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60"/>
        <w:tblW w:w="76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54"/>
      </w:tblGrid>
      <w:tr w:rsidR="005F2521" w14:paraId="3E9D85C9" w14:textId="77777777" w:rsidTr="005F2521">
        <w:trPr>
          <w:trHeight w:val="3184"/>
        </w:trPr>
        <w:tc>
          <w:tcPr>
            <w:tcW w:w="7654" w:type="dxa"/>
            <w:shd w:val="clear" w:color="auto" w:fill="E2EFD9" w:themeFill="accent6" w:themeFillTint="33"/>
          </w:tcPr>
          <w:p w14:paraId="75D6B856" w14:textId="77777777" w:rsidR="005F2521" w:rsidRPr="008D2F33" w:rsidRDefault="005F2521" w:rsidP="005F2521">
            <w:pPr>
              <w:jc w:val="center"/>
              <w:rPr>
                <w:b/>
                <w:i/>
                <w:sz w:val="28"/>
                <w:szCs w:val="28"/>
                <w:u w:val="single"/>
              </w:rPr>
            </w:pPr>
            <w:r w:rsidRPr="008D2F33">
              <w:rPr>
                <w:b/>
                <w:i/>
                <w:sz w:val="28"/>
                <w:szCs w:val="28"/>
                <w:u w:val="single"/>
              </w:rPr>
              <w:t>Great Teaching</w:t>
            </w:r>
            <w:r>
              <w:rPr>
                <w:b/>
                <w:i/>
                <w:sz w:val="28"/>
                <w:szCs w:val="28"/>
                <w:u w:val="single"/>
              </w:rPr>
              <w:t xml:space="preserve"> and Learning</w:t>
            </w:r>
            <w:r w:rsidRPr="008D2F33">
              <w:rPr>
                <w:b/>
                <w:i/>
                <w:sz w:val="28"/>
                <w:szCs w:val="28"/>
                <w:u w:val="single"/>
              </w:rPr>
              <w:t xml:space="preserve"> at Notre Dame</w:t>
            </w:r>
          </w:p>
          <w:p w14:paraId="672A6659" w14:textId="77777777" w:rsidR="005F2521" w:rsidRDefault="005F2521" w:rsidP="005F2521">
            <w:pPr>
              <w:rPr>
                <w:b/>
              </w:rPr>
            </w:pPr>
          </w:p>
          <w:p w14:paraId="15DCB15E" w14:textId="77777777" w:rsidR="005F2521" w:rsidRPr="008D2F33" w:rsidRDefault="005F2521" w:rsidP="005F2521">
            <w:pPr>
              <w:rPr>
                <w:i/>
              </w:rPr>
            </w:pPr>
            <w:r w:rsidRPr="008D2F33">
              <w:rPr>
                <w:b/>
                <w:i/>
              </w:rPr>
              <w:t>Relationships</w:t>
            </w:r>
            <w:r w:rsidRPr="008D2F33">
              <w:rPr>
                <w:i/>
              </w:rPr>
              <w:t xml:space="preserve"> in the classroom are positive and respectful.</w:t>
            </w:r>
            <w:r>
              <w:rPr>
                <w:i/>
              </w:rPr>
              <w:t xml:space="preserve"> (I)</w:t>
            </w:r>
          </w:p>
          <w:p w14:paraId="0A37501D" w14:textId="77777777" w:rsidR="005F2521" w:rsidRPr="008D2F33" w:rsidRDefault="005F2521" w:rsidP="005F2521">
            <w:pPr>
              <w:rPr>
                <w:i/>
              </w:rPr>
            </w:pPr>
          </w:p>
          <w:p w14:paraId="0F596689" w14:textId="77777777" w:rsidR="005F2521" w:rsidRPr="008D2F33" w:rsidRDefault="005F2521" w:rsidP="005F2521">
            <w:pPr>
              <w:rPr>
                <w:i/>
              </w:rPr>
            </w:pPr>
            <w:r>
              <w:rPr>
                <w:b/>
                <w:i/>
              </w:rPr>
              <w:t>NDHS Mindset</w:t>
            </w:r>
            <w:r>
              <w:rPr>
                <w:i/>
              </w:rPr>
              <w:t xml:space="preserve"> is inst</w:t>
            </w:r>
            <w:r w:rsidR="006C1AA7">
              <w:rPr>
                <w:i/>
              </w:rPr>
              <w:t>illed in students through effective</w:t>
            </w:r>
            <w:r>
              <w:rPr>
                <w:i/>
              </w:rPr>
              <w:t xml:space="preserve"> routines</w:t>
            </w:r>
            <w:r w:rsidRPr="008D2F33">
              <w:rPr>
                <w:i/>
              </w:rPr>
              <w:t>.</w:t>
            </w:r>
            <w:r>
              <w:rPr>
                <w:i/>
              </w:rPr>
              <w:t xml:space="preserve"> (II)</w:t>
            </w:r>
          </w:p>
          <w:p w14:paraId="5DAB6C7B" w14:textId="77777777" w:rsidR="005F2521" w:rsidRPr="008D2F33" w:rsidRDefault="005F2521" w:rsidP="005F2521">
            <w:pPr>
              <w:rPr>
                <w:i/>
              </w:rPr>
            </w:pPr>
          </w:p>
          <w:p w14:paraId="27724C65" w14:textId="77777777" w:rsidR="005F2521" w:rsidRPr="008D2F33" w:rsidRDefault="005F2521" w:rsidP="005F2521">
            <w:pPr>
              <w:rPr>
                <w:b/>
                <w:i/>
              </w:rPr>
            </w:pPr>
            <w:r w:rsidRPr="008D2F33">
              <w:rPr>
                <w:b/>
                <w:i/>
              </w:rPr>
              <w:t xml:space="preserve">Questioning </w:t>
            </w:r>
            <w:r w:rsidRPr="008D2F33">
              <w:rPr>
                <w:i/>
              </w:rPr>
              <w:t>is structured and considered.</w:t>
            </w:r>
            <w:r>
              <w:rPr>
                <w:i/>
              </w:rPr>
              <w:t xml:space="preserve"> (III)</w:t>
            </w:r>
          </w:p>
          <w:p w14:paraId="02EB378F" w14:textId="77777777" w:rsidR="005F2521" w:rsidRPr="008D2F33" w:rsidRDefault="005F2521" w:rsidP="005F2521">
            <w:pPr>
              <w:rPr>
                <w:i/>
              </w:rPr>
            </w:pPr>
          </w:p>
          <w:p w14:paraId="35854D41" w14:textId="77777777" w:rsidR="005F2521" w:rsidRPr="008D2F33" w:rsidRDefault="005F2521" w:rsidP="005F2521">
            <w:pPr>
              <w:rPr>
                <w:i/>
              </w:rPr>
            </w:pPr>
            <w:r>
              <w:rPr>
                <w:b/>
                <w:i/>
              </w:rPr>
              <w:t xml:space="preserve">Formative Assessment </w:t>
            </w:r>
            <w:r w:rsidRPr="008D2F33">
              <w:rPr>
                <w:i/>
              </w:rPr>
              <w:t>informs dynamic (in-lesson) and longer term planning.</w:t>
            </w:r>
            <w:r>
              <w:rPr>
                <w:i/>
              </w:rPr>
              <w:t xml:space="preserve"> (IV)</w:t>
            </w:r>
          </w:p>
          <w:p w14:paraId="6A05A809" w14:textId="77777777" w:rsidR="005F2521" w:rsidRPr="008D2F33" w:rsidRDefault="005F2521" w:rsidP="005F2521">
            <w:pPr>
              <w:rPr>
                <w:i/>
              </w:rPr>
            </w:pPr>
          </w:p>
          <w:p w14:paraId="4BECEAC4" w14:textId="77777777" w:rsidR="005F2521" w:rsidRDefault="005F2521" w:rsidP="005F2521">
            <w:pPr>
              <w:rPr>
                <w:i/>
              </w:rPr>
            </w:pPr>
            <w:r w:rsidRPr="008D2F33">
              <w:rPr>
                <w:b/>
                <w:i/>
              </w:rPr>
              <w:t>Challenge</w:t>
            </w:r>
            <w:r w:rsidRPr="008D2F33">
              <w:rPr>
                <w:i/>
              </w:rPr>
              <w:t xml:space="preserve"> for all</w:t>
            </w:r>
            <w:r>
              <w:rPr>
                <w:i/>
              </w:rPr>
              <w:t>. (V)</w:t>
            </w:r>
          </w:p>
          <w:p w14:paraId="5A39BBE3" w14:textId="77777777" w:rsidR="005F2521" w:rsidRDefault="005F2521" w:rsidP="005F2521">
            <w:pPr>
              <w:rPr>
                <w:i/>
              </w:rPr>
            </w:pPr>
          </w:p>
          <w:p w14:paraId="178CEABB" w14:textId="77777777" w:rsidR="005F2521" w:rsidRDefault="005F2521" w:rsidP="005F2521">
            <w:pPr>
              <w:rPr>
                <w:i/>
              </w:rPr>
            </w:pPr>
            <w:r w:rsidRPr="00EC7F1B">
              <w:rPr>
                <w:b/>
                <w:i/>
              </w:rPr>
              <w:t>Structure and Flow</w:t>
            </w:r>
            <w:r>
              <w:rPr>
                <w:b/>
                <w:i/>
              </w:rPr>
              <w:t xml:space="preserve"> </w:t>
            </w:r>
            <w:r w:rsidRPr="00EC7F1B">
              <w:rPr>
                <w:i/>
              </w:rPr>
              <w:t>provide the optimal route to learning</w:t>
            </w:r>
            <w:r>
              <w:rPr>
                <w:i/>
              </w:rPr>
              <w:t xml:space="preserve"> (VI)</w:t>
            </w:r>
          </w:p>
          <w:p w14:paraId="41C8F396" w14:textId="77777777" w:rsidR="005F2521" w:rsidRDefault="005F2521" w:rsidP="005F2521">
            <w:pPr>
              <w:rPr>
                <w:i/>
              </w:rPr>
            </w:pPr>
          </w:p>
          <w:p w14:paraId="1875FE83" w14:textId="77777777" w:rsidR="005F2521" w:rsidRPr="00EC7F1B" w:rsidRDefault="005F2521" w:rsidP="005F2521">
            <w:pPr>
              <w:rPr>
                <w:b/>
                <w:i/>
              </w:rPr>
            </w:pPr>
            <w:r w:rsidRPr="00796F4D">
              <w:rPr>
                <w:b/>
                <w:i/>
              </w:rPr>
              <w:t>Literacy</w:t>
            </w:r>
            <w:r>
              <w:rPr>
                <w:i/>
              </w:rPr>
              <w:t xml:space="preserve"> is promoted within lessons (VII)</w:t>
            </w:r>
          </w:p>
          <w:p w14:paraId="72A3D3EC" w14:textId="77777777" w:rsidR="005F2521" w:rsidRPr="00266F28" w:rsidRDefault="005F2521" w:rsidP="005F2521">
            <w:pPr>
              <w:rPr>
                <w:b/>
              </w:rPr>
            </w:pPr>
          </w:p>
        </w:tc>
      </w:tr>
    </w:tbl>
    <w:p w14:paraId="3C1B1A82" w14:textId="77777777" w:rsidR="00956485" w:rsidRDefault="00C43270">
      <w:pPr>
        <w:rPr>
          <w:i/>
        </w:rPr>
      </w:pPr>
      <w:r>
        <w:rPr>
          <w:noProof/>
          <w:lang w:eastAsia="en-GB"/>
        </w:rPr>
        <w:drawing>
          <wp:anchor distT="0" distB="0" distL="114300" distR="114300" simplePos="0" relativeHeight="251658240" behindDoc="0" locked="0" layoutInCell="1" allowOverlap="1" wp14:anchorId="33656A52" wp14:editId="07777777">
            <wp:simplePos x="0" y="0"/>
            <wp:positionH relativeFrom="page">
              <wp:posOffset>5343525</wp:posOffset>
            </wp:positionH>
            <wp:positionV relativeFrom="paragraph">
              <wp:posOffset>0</wp:posOffset>
            </wp:positionV>
            <wp:extent cx="1495425" cy="935990"/>
            <wp:effectExtent l="0" t="0" r="9525" b="0"/>
            <wp:wrapSquare wrapText="bothSides"/>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22B6" w:rsidRPr="00EB22B6">
        <w:rPr>
          <w:i/>
        </w:rPr>
        <w:t>O</w:t>
      </w:r>
      <w:r w:rsidR="002759B3" w:rsidRPr="00EB22B6">
        <w:rPr>
          <w:i/>
        </w:rPr>
        <w:t>bservation</w:t>
      </w:r>
      <w:r w:rsidR="002A4C57">
        <w:rPr>
          <w:i/>
        </w:rPr>
        <w:t>s</w:t>
      </w:r>
      <w:r w:rsidR="002759B3" w:rsidRPr="00EB22B6">
        <w:rPr>
          <w:i/>
        </w:rPr>
        <w:t xml:space="preserve"> at Notre Dam</w:t>
      </w:r>
      <w:r w:rsidR="00EB22B6" w:rsidRPr="00EB22B6">
        <w:rPr>
          <w:i/>
        </w:rPr>
        <w:t>e High School are developmental</w:t>
      </w:r>
      <w:r w:rsidR="002759B3" w:rsidRPr="00EB22B6">
        <w:rPr>
          <w:i/>
        </w:rPr>
        <w:t>. Observers celebrate strong practice and the Observee seeks to use the experience to reflect and refine</w:t>
      </w:r>
      <w:r w:rsidR="002A4C57">
        <w:rPr>
          <w:i/>
        </w:rPr>
        <w:t xml:space="preserve"> their pedagogy</w:t>
      </w:r>
      <w:r w:rsidR="002759B3" w:rsidRPr="00EB22B6">
        <w:rPr>
          <w:i/>
        </w:rPr>
        <w:t>. We aim for humility, none of us are the ‘finished product’.</w:t>
      </w:r>
      <w:r w:rsidR="00EB22B6">
        <w:rPr>
          <w:i/>
        </w:rPr>
        <w:t xml:space="preserve"> We have a Notre Dame Mindset.</w:t>
      </w:r>
    </w:p>
    <w:p w14:paraId="0D0B940D" w14:textId="77777777" w:rsidR="00C23445" w:rsidRPr="00956485" w:rsidRDefault="00C23445">
      <w:pPr>
        <w:rPr>
          <w:b/>
        </w:rPr>
      </w:pPr>
    </w:p>
    <w:tbl>
      <w:tblPr>
        <w:tblStyle w:val="TableGrid"/>
        <w:tblW w:w="10627" w:type="dxa"/>
        <w:tblLook w:val="04A0" w:firstRow="1" w:lastRow="0" w:firstColumn="1" w:lastColumn="0" w:noHBand="0" w:noVBand="1"/>
      </w:tblPr>
      <w:tblGrid>
        <w:gridCol w:w="1696"/>
        <w:gridCol w:w="3119"/>
        <w:gridCol w:w="1984"/>
        <w:gridCol w:w="3828"/>
      </w:tblGrid>
      <w:tr w:rsidR="005F2521" w14:paraId="3A7CFBF0" w14:textId="77777777" w:rsidTr="00B536EC">
        <w:trPr>
          <w:trHeight w:val="685"/>
        </w:trPr>
        <w:tc>
          <w:tcPr>
            <w:tcW w:w="1696" w:type="dxa"/>
          </w:tcPr>
          <w:p w14:paraId="6CA446ED" w14:textId="77777777" w:rsidR="005F2521" w:rsidRDefault="005F2521" w:rsidP="00D65505">
            <w:r>
              <w:t xml:space="preserve">Date:                                                                                             </w:t>
            </w:r>
          </w:p>
        </w:tc>
        <w:tc>
          <w:tcPr>
            <w:tcW w:w="3119" w:type="dxa"/>
          </w:tcPr>
          <w:p w14:paraId="0D5166AF" w14:textId="77777777" w:rsidR="005F2521" w:rsidRDefault="005F2521">
            <w:r>
              <w:t>Subject</w:t>
            </w:r>
            <w:r w:rsidR="00B536EC">
              <w:t>/Topic</w:t>
            </w:r>
            <w:r>
              <w:t>:</w:t>
            </w:r>
          </w:p>
        </w:tc>
        <w:tc>
          <w:tcPr>
            <w:tcW w:w="1984" w:type="dxa"/>
          </w:tcPr>
          <w:p w14:paraId="216661F1" w14:textId="77777777" w:rsidR="005F2521" w:rsidRDefault="00D65505" w:rsidP="00D65505">
            <w:r>
              <w:t>Group:</w:t>
            </w:r>
          </w:p>
          <w:p w14:paraId="0E27B00A" w14:textId="77777777" w:rsidR="00D65505" w:rsidRDefault="00D65505" w:rsidP="00D65505"/>
        </w:tc>
        <w:tc>
          <w:tcPr>
            <w:tcW w:w="3828" w:type="dxa"/>
          </w:tcPr>
          <w:p w14:paraId="4D912401" w14:textId="77777777" w:rsidR="005F2521" w:rsidRDefault="00B536EC" w:rsidP="00B536EC">
            <w:r>
              <w:t>Focus</w:t>
            </w:r>
            <w:r w:rsidR="00D65505">
              <w:t xml:space="preserve"> </w:t>
            </w:r>
            <w:r>
              <w:t>(Pedagogy)</w:t>
            </w:r>
            <w:r w:rsidR="00D65505">
              <w:t>:</w:t>
            </w:r>
          </w:p>
        </w:tc>
      </w:tr>
    </w:tbl>
    <w:p w14:paraId="60061E4C" w14:textId="77777777" w:rsidR="005F2521" w:rsidRDefault="005F2521"/>
    <w:tbl>
      <w:tblPr>
        <w:tblStyle w:val="TableGrid"/>
        <w:tblW w:w="10627" w:type="dxa"/>
        <w:tblLook w:val="04A0" w:firstRow="1" w:lastRow="0" w:firstColumn="1" w:lastColumn="0" w:noHBand="0" w:noVBand="1"/>
      </w:tblPr>
      <w:tblGrid>
        <w:gridCol w:w="5240"/>
        <w:gridCol w:w="5387"/>
      </w:tblGrid>
      <w:tr w:rsidR="002759B3" w14:paraId="0C5CC5C0" w14:textId="77777777" w:rsidTr="00C00356">
        <w:tc>
          <w:tcPr>
            <w:tcW w:w="5240" w:type="dxa"/>
            <w:shd w:val="clear" w:color="auto" w:fill="E2EFD9" w:themeFill="accent6" w:themeFillTint="33"/>
          </w:tcPr>
          <w:p w14:paraId="78588E40" w14:textId="77777777" w:rsidR="002759B3" w:rsidRDefault="00ED2F16" w:rsidP="0087559F">
            <w:pPr>
              <w:jc w:val="center"/>
              <w:rPr>
                <w:b/>
              </w:rPr>
            </w:pPr>
            <w:r>
              <w:rPr>
                <w:b/>
              </w:rPr>
              <w:t>What the Students did?</w:t>
            </w:r>
          </w:p>
          <w:p w14:paraId="23376B8A" w14:textId="77777777" w:rsidR="00ED2F16" w:rsidRPr="0087559F" w:rsidRDefault="00ED2F16" w:rsidP="0087559F">
            <w:pPr>
              <w:jc w:val="center"/>
              <w:rPr>
                <w:b/>
              </w:rPr>
            </w:pPr>
            <w:r>
              <w:rPr>
                <w:b/>
              </w:rPr>
              <w:t>Consider the aspects of Great T and L at NDHS</w:t>
            </w:r>
          </w:p>
        </w:tc>
        <w:tc>
          <w:tcPr>
            <w:tcW w:w="5387" w:type="dxa"/>
            <w:shd w:val="clear" w:color="auto" w:fill="E2EFD9" w:themeFill="accent6" w:themeFillTint="33"/>
          </w:tcPr>
          <w:p w14:paraId="1A6A1762" w14:textId="77777777" w:rsidR="002759B3" w:rsidRDefault="00ED2F16" w:rsidP="0087559F">
            <w:pPr>
              <w:jc w:val="center"/>
              <w:rPr>
                <w:b/>
              </w:rPr>
            </w:pPr>
            <w:r>
              <w:rPr>
                <w:b/>
              </w:rPr>
              <w:t>How did the teacher facilitate learning?</w:t>
            </w:r>
          </w:p>
          <w:p w14:paraId="4991740B" w14:textId="77777777" w:rsidR="00ED2F16" w:rsidRPr="0087559F" w:rsidRDefault="00ED2F16" w:rsidP="0087559F">
            <w:pPr>
              <w:jc w:val="center"/>
              <w:rPr>
                <w:b/>
              </w:rPr>
            </w:pPr>
            <w:r>
              <w:rPr>
                <w:b/>
              </w:rPr>
              <w:t>Consider the aspects of Great T and L at ND</w:t>
            </w:r>
            <w:r w:rsidR="00D503C0">
              <w:rPr>
                <w:b/>
              </w:rPr>
              <w:t>HS</w:t>
            </w:r>
          </w:p>
        </w:tc>
      </w:tr>
      <w:tr w:rsidR="002759B3" w14:paraId="44EAFD9C" w14:textId="77777777" w:rsidTr="00C23445">
        <w:trPr>
          <w:trHeight w:val="9354"/>
        </w:trPr>
        <w:tc>
          <w:tcPr>
            <w:tcW w:w="5240" w:type="dxa"/>
          </w:tcPr>
          <w:p w14:paraId="4B94D5A5" w14:textId="77777777" w:rsidR="00144D4D" w:rsidRDefault="00144D4D"/>
        </w:tc>
        <w:tc>
          <w:tcPr>
            <w:tcW w:w="5387" w:type="dxa"/>
          </w:tcPr>
          <w:p w14:paraId="3DEEC669" w14:textId="77777777" w:rsidR="002759B3" w:rsidRDefault="002759B3"/>
        </w:tc>
      </w:tr>
    </w:tbl>
    <w:tbl>
      <w:tblPr>
        <w:tblStyle w:val="TableGrid"/>
        <w:tblpPr w:leftFromText="180" w:rightFromText="180" w:vertAnchor="text" w:horzAnchor="margin" w:tblpY="-165"/>
        <w:tblW w:w="10627" w:type="dxa"/>
        <w:tblLook w:val="04A0" w:firstRow="1" w:lastRow="0" w:firstColumn="1" w:lastColumn="0" w:noHBand="0" w:noVBand="1"/>
      </w:tblPr>
      <w:tblGrid>
        <w:gridCol w:w="10627"/>
      </w:tblGrid>
      <w:tr w:rsidR="00E92CC0" w14:paraId="053D6D6E" w14:textId="77777777" w:rsidTr="00426E4B">
        <w:trPr>
          <w:trHeight w:val="2681"/>
        </w:trPr>
        <w:tc>
          <w:tcPr>
            <w:tcW w:w="10627" w:type="dxa"/>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835"/>
              <w:gridCol w:w="681"/>
            </w:tblGrid>
            <w:tr w:rsidR="00F518DB" w14:paraId="7CE9B3CD" w14:textId="77777777" w:rsidTr="00F518DB">
              <w:trPr>
                <w:trHeight w:val="209"/>
              </w:trPr>
              <w:tc>
                <w:tcPr>
                  <w:tcW w:w="568" w:type="dxa"/>
                  <w:shd w:val="clear" w:color="auto" w:fill="C5E0B3" w:themeFill="accent6" w:themeFillTint="66"/>
                </w:tcPr>
                <w:p w14:paraId="6F10C0AB" w14:textId="77777777" w:rsidR="00F518DB" w:rsidRDefault="00F518DB" w:rsidP="00F518DB">
                  <w:pPr>
                    <w:rPr>
                      <w:b/>
                    </w:rPr>
                  </w:pPr>
                  <w:r>
                    <w:rPr>
                      <w:b/>
                    </w:rPr>
                    <w:lastRenderedPageBreak/>
                    <w:t xml:space="preserve">Aspect </w:t>
                  </w:r>
                </w:p>
              </w:tc>
              <w:tc>
                <w:tcPr>
                  <w:tcW w:w="681" w:type="dxa"/>
                  <w:shd w:val="clear" w:color="auto" w:fill="C5E0B3" w:themeFill="accent6" w:themeFillTint="66"/>
                </w:tcPr>
                <w:p w14:paraId="34C03F76" w14:textId="77777777" w:rsidR="00F518DB" w:rsidRDefault="00F518DB" w:rsidP="00F518DB">
                  <w:pPr>
                    <w:rPr>
                      <w:b/>
                    </w:rPr>
                  </w:pPr>
                  <w:r>
                    <w:rPr>
                      <w:b/>
                    </w:rPr>
                    <w:t>tick</w:t>
                  </w:r>
                </w:p>
              </w:tc>
            </w:tr>
            <w:tr w:rsidR="00F518DB" w14:paraId="013A3A95" w14:textId="77777777" w:rsidTr="00F518DB">
              <w:trPr>
                <w:trHeight w:val="197"/>
              </w:trPr>
              <w:tc>
                <w:tcPr>
                  <w:tcW w:w="568" w:type="dxa"/>
                </w:tcPr>
                <w:p w14:paraId="12B7B848" w14:textId="77777777" w:rsidR="00F518DB" w:rsidRPr="00D503C0" w:rsidRDefault="00F518DB" w:rsidP="00F518DB">
                  <w:pPr>
                    <w:rPr>
                      <w:b/>
                    </w:rPr>
                  </w:pPr>
                  <w:r>
                    <w:rPr>
                      <w:b/>
                    </w:rPr>
                    <w:t>(I)</w:t>
                  </w:r>
                </w:p>
              </w:tc>
              <w:tc>
                <w:tcPr>
                  <w:tcW w:w="681" w:type="dxa"/>
                </w:tcPr>
                <w:p w14:paraId="3656B9AB" w14:textId="77777777" w:rsidR="00F518DB" w:rsidRDefault="00F518DB" w:rsidP="00F518DB">
                  <w:pPr>
                    <w:rPr>
                      <w:b/>
                    </w:rPr>
                  </w:pPr>
                </w:p>
              </w:tc>
            </w:tr>
            <w:tr w:rsidR="00F518DB" w14:paraId="63963D4C" w14:textId="77777777" w:rsidTr="00F518DB">
              <w:trPr>
                <w:trHeight w:val="209"/>
              </w:trPr>
              <w:tc>
                <w:tcPr>
                  <w:tcW w:w="568" w:type="dxa"/>
                </w:tcPr>
                <w:p w14:paraId="0F9CA4FB" w14:textId="77777777" w:rsidR="00F518DB" w:rsidRDefault="00F518DB" w:rsidP="00F518DB">
                  <w:pPr>
                    <w:rPr>
                      <w:b/>
                    </w:rPr>
                  </w:pPr>
                  <w:r>
                    <w:rPr>
                      <w:b/>
                    </w:rPr>
                    <w:t>(II)</w:t>
                  </w:r>
                </w:p>
              </w:tc>
              <w:tc>
                <w:tcPr>
                  <w:tcW w:w="681" w:type="dxa"/>
                </w:tcPr>
                <w:p w14:paraId="45FB0818" w14:textId="77777777" w:rsidR="00F518DB" w:rsidRDefault="00F518DB" w:rsidP="00F518DB">
                  <w:pPr>
                    <w:rPr>
                      <w:b/>
                    </w:rPr>
                  </w:pPr>
                </w:p>
              </w:tc>
            </w:tr>
            <w:tr w:rsidR="00F518DB" w14:paraId="0FEC0F45" w14:textId="77777777" w:rsidTr="00F518DB">
              <w:trPr>
                <w:trHeight w:val="197"/>
              </w:trPr>
              <w:tc>
                <w:tcPr>
                  <w:tcW w:w="568" w:type="dxa"/>
                </w:tcPr>
                <w:p w14:paraId="0F193279" w14:textId="77777777" w:rsidR="00F518DB" w:rsidRDefault="00F518DB" w:rsidP="00F518DB">
                  <w:pPr>
                    <w:rPr>
                      <w:b/>
                    </w:rPr>
                  </w:pPr>
                  <w:r>
                    <w:rPr>
                      <w:b/>
                    </w:rPr>
                    <w:t>(III)</w:t>
                  </w:r>
                </w:p>
              </w:tc>
              <w:tc>
                <w:tcPr>
                  <w:tcW w:w="681" w:type="dxa"/>
                </w:tcPr>
                <w:p w14:paraId="049F31CB" w14:textId="77777777" w:rsidR="00F518DB" w:rsidRDefault="00F518DB" w:rsidP="00F518DB">
                  <w:pPr>
                    <w:rPr>
                      <w:b/>
                    </w:rPr>
                  </w:pPr>
                </w:p>
              </w:tc>
            </w:tr>
            <w:tr w:rsidR="00F518DB" w14:paraId="1EFC8F38" w14:textId="77777777" w:rsidTr="00F518DB">
              <w:trPr>
                <w:trHeight w:val="209"/>
              </w:trPr>
              <w:tc>
                <w:tcPr>
                  <w:tcW w:w="568" w:type="dxa"/>
                </w:tcPr>
                <w:p w14:paraId="6DFAC1BF" w14:textId="77777777" w:rsidR="00F518DB" w:rsidRDefault="00F518DB" w:rsidP="00F518DB">
                  <w:pPr>
                    <w:rPr>
                      <w:b/>
                    </w:rPr>
                  </w:pPr>
                  <w:r>
                    <w:rPr>
                      <w:b/>
                    </w:rPr>
                    <w:t>(IV)</w:t>
                  </w:r>
                </w:p>
              </w:tc>
              <w:tc>
                <w:tcPr>
                  <w:tcW w:w="681" w:type="dxa"/>
                </w:tcPr>
                <w:p w14:paraId="53128261" w14:textId="77777777" w:rsidR="00F518DB" w:rsidRDefault="00F518DB" w:rsidP="00F518DB">
                  <w:pPr>
                    <w:rPr>
                      <w:b/>
                    </w:rPr>
                  </w:pPr>
                </w:p>
              </w:tc>
            </w:tr>
            <w:tr w:rsidR="00F518DB" w14:paraId="00909035" w14:textId="77777777" w:rsidTr="00F518DB">
              <w:trPr>
                <w:trHeight w:val="197"/>
              </w:trPr>
              <w:tc>
                <w:tcPr>
                  <w:tcW w:w="568" w:type="dxa"/>
                </w:tcPr>
                <w:p w14:paraId="562218E6" w14:textId="77777777" w:rsidR="00F518DB" w:rsidRDefault="00F518DB" w:rsidP="00F518DB">
                  <w:pPr>
                    <w:rPr>
                      <w:b/>
                    </w:rPr>
                  </w:pPr>
                  <w:r>
                    <w:rPr>
                      <w:b/>
                    </w:rPr>
                    <w:t>(V)</w:t>
                  </w:r>
                </w:p>
              </w:tc>
              <w:tc>
                <w:tcPr>
                  <w:tcW w:w="681" w:type="dxa"/>
                </w:tcPr>
                <w:p w14:paraId="62486C05" w14:textId="77777777" w:rsidR="00F518DB" w:rsidRDefault="00F518DB" w:rsidP="00F518DB">
                  <w:pPr>
                    <w:rPr>
                      <w:b/>
                    </w:rPr>
                  </w:pPr>
                </w:p>
              </w:tc>
            </w:tr>
            <w:tr w:rsidR="00F518DB" w14:paraId="0CF84BC7" w14:textId="77777777" w:rsidTr="00F518DB">
              <w:trPr>
                <w:trHeight w:val="209"/>
              </w:trPr>
              <w:tc>
                <w:tcPr>
                  <w:tcW w:w="568" w:type="dxa"/>
                </w:tcPr>
                <w:p w14:paraId="372EB540" w14:textId="77777777" w:rsidR="00F518DB" w:rsidRDefault="00F518DB" w:rsidP="00F518DB">
                  <w:pPr>
                    <w:rPr>
                      <w:b/>
                    </w:rPr>
                  </w:pPr>
                  <w:r>
                    <w:rPr>
                      <w:b/>
                    </w:rPr>
                    <w:t>(VI)</w:t>
                  </w:r>
                </w:p>
              </w:tc>
              <w:tc>
                <w:tcPr>
                  <w:tcW w:w="681" w:type="dxa"/>
                </w:tcPr>
                <w:p w14:paraId="4101652C" w14:textId="77777777" w:rsidR="00F518DB" w:rsidRDefault="00F518DB" w:rsidP="00F518DB">
                  <w:pPr>
                    <w:rPr>
                      <w:b/>
                    </w:rPr>
                  </w:pPr>
                </w:p>
              </w:tc>
            </w:tr>
            <w:tr w:rsidR="00F518DB" w14:paraId="4A577955" w14:textId="77777777" w:rsidTr="00F518DB">
              <w:trPr>
                <w:trHeight w:val="197"/>
              </w:trPr>
              <w:tc>
                <w:tcPr>
                  <w:tcW w:w="568" w:type="dxa"/>
                </w:tcPr>
                <w:p w14:paraId="1252137D" w14:textId="77777777" w:rsidR="00F518DB" w:rsidRDefault="00F518DB" w:rsidP="00F518DB">
                  <w:pPr>
                    <w:rPr>
                      <w:b/>
                    </w:rPr>
                  </w:pPr>
                  <w:r>
                    <w:rPr>
                      <w:b/>
                    </w:rPr>
                    <w:t xml:space="preserve">(VII) </w:t>
                  </w:r>
                </w:p>
              </w:tc>
              <w:tc>
                <w:tcPr>
                  <w:tcW w:w="681" w:type="dxa"/>
                </w:tcPr>
                <w:p w14:paraId="4B99056E" w14:textId="77777777" w:rsidR="00F518DB" w:rsidRDefault="00F518DB" w:rsidP="00F518DB">
                  <w:pPr>
                    <w:rPr>
                      <w:b/>
                    </w:rPr>
                  </w:pPr>
                </w:p>
              </w:tc>
            </w:tr>
          </w:tbl>
          <w:p w14:paraId="6AF29578" w14:textId="77777777" w:rsidR="00D503C0" w:rsidRPr="0087559F" w:rsidRDefault="00E92CC0" w:rsidP="00E92CC0">
            <w:pPr>
              <w:rPr>
                <w:b/>
              </w:rPr>
            </w:pPr>
            <w:r w:rsidRPr="0087559F">
              <w:rPr>
                <w:b/>
              </w:rPr>
              <w:t>Strengths:</w:t>
            </w:r>
          </w:p>
        </w:tc>
      </w:tr>
      <w:tr w:rsidR="00E92CC0" w14:paraId="7853D2A8" w14:textId="77777777" w:rsidTr="00426E4B">
        <w:trPr>
          <w:trHeight w:val="2688"/>
        </w:trPr>
        <w:tc>
          <w:tcPr>
            <w:tcW w:w="10627" w:type="dxa"/>
          </w:tcPr>
          <w:p w14:paraId="7E448E90" w14:textId="77777777" w:rsidR="00E92CC0" w:rsidRDefault="00E92CC0" w:rsidP="00E92CC0">
            <w:pPr>
              <w:rPr>
                <w:b/>
              </w:rPr>
            </w:pPr>
            <w:r w:rsidRPr="0087559F">
              <w:rPr>
                <w:b/>
              </w:rPr>
              <w:t>Aspects considered for future development:</w:t>
            </w:r>
          </w:p>
          <w:p w14:paraId="1299C43A" w14:textId="77777777" w:rsidR="00D503C0" w:rsidRDefault="00D503C0" w:rsidP="00E92CC0">
            <w:pPr>
              <w:rPr>
                <w:b/>
              </w:rPr>
            </w:pPr>
          </w:p>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835"/>
              <w:gridCol w:w="698"/>
            </w:tblGrid>
            <w:tr w:rsidR="00F518DB" w14:paraId="2D622014" w14:textId="77777777" w:rsidTr="00F518DB">
              <w:trPr>
                <w:trHeight w:val="209"/>
              </w:trPr>
              <w:tc>
                <w:tcPr>
                  <w:tcW w:w="581" w:type="dxa"/>
                  <w:shd w:val="clear" w:color="auto" w:fill="C5E0B3" w:themeFill="accent6" w:themeFillTint="66"/>
                </w:tcPr>
                <w:p w14:paraId="3FAA220B" w14:textId="77777777" w:rsidR="00F518DB" w:rsidRDefault="00F518DB" w:rsidP="00F518DB">
                  <w:pPr>
                    <w:rPr>
                      <w:b/>
                    </w:rPr>
                  </w:pPr>
                  <w:r>
                    <w:rPr>
                      <w:b/>
                    </w:rPr>
                    <w:t xml:space="preserve">Aspect </w:t>
                  </w:r>
                </w:p>
              </w:tc>
              <w:tc>
                <w:tcPr>
                  <w:tcW w:w="698" w:type="dxa"/>
                  <w:shd w:val="clear" w:color="auto" w:fill="C5E0B3" w:themeFill="accent6" w:themeFillTint="66"/>
                </w:tcPr>
                <w:p w14:paraId="7C8EF422" w14:textId="77777777" w:rsidR="00F518DB" w:rsidRDefault="00F518DB" w:rsidP="00F518DB">
                  <w:pPr>
                    <w:rPr>
                      <w:b/>
                    </w:rPr>
                  </w:pPr>
                  <w:r>
                    <w:rPr>
                      <w:b/>
                    </w:rPr>
                    <w:t xml:space="preserve"> tick</w:t>
                  </w:r>
                </w:p>
              </w:tc>
            </w:tr>
            <w:tr w:rsidR="00F518DB" w14:paraId="7361E4B6" w14:textId="77777777" w:rsidTr="00F518DB">
              <w:trPr>
                <w:trHeight w:val="197"/>
              </w:trPr>
              <w:tc>
                <w:tcPr>
                  <w:tcW w:w="581" w:type="dxa"/>
                </w:tcPr>
                <w:p w14:paraId="0C584F0F" w14:textId="77777777" w:rsidR="00F518DB" w:rsidRPr="00D503C0" w:rsidRDefault="00F518DB" w:rsidP="00F518DB">
                  <w:pPr>
                    <w:rPr>
                      <w:b/>
                    </w:rPr>
                  </w:pPr>
                  <w:r>
                    <w:rPr>
                      <w:b/>
                    </w:rPr>
                    <w:t>(I)</w:t>
                  </w:r>
                </w:p>
              </w:tc>
              <w:tc>
                <w:tcPr>
                  <w:tcW w:w="698" w:type="dxa"/>
                </w:tcPr>
                <w:p w14:paraId="4DDBEF00" w14:textId="77777777" w:rsidR="00F518DB" w:rsidRDefault="00F518DB" w:rsidP="00F518DB">
                  <w:pPr>
                    <w:rPr>
                      <w:b/>
                    </w:rPr>
                  </w:pPr>
                </w:p>
              </w:tc>
            </w:tr>
            <w:tr w:rsidR="00F518DB" w14:paraId="305588BE" w14:textId="77777777" w:rsidTr="00F518DB">
              <w:trPr>
                <w:trHeight w:val="209"/>
              </w:trPr>
              <w:tc>
                <w:tcPr>
                  <w:tcW w:w="581" w:type="dxa"/>
                </w:tcPr>
                <w:p w14:paraId="320F0A2B" w14:textId="77777777" w:rsidR="00F518DB" w:rsidRDefault="00F518DB" w:rsidP="00F518DB">
                  <w:pPr>
                    <w:rPr>
                      <w:b/>
                    </w:rPr>
                  </w:pPr>
                  <w:r>
                    <w:rPr>
                      <w:b/>
                    </w:rPr>
                    <w:t>(II)</w:t>
                  </w:r>
                </w:p>
              </w:tc>
              <w:tc>
                <w:tcPr>
                  <w:tcW w:w="698" w:type="dxa"/>
                </w:tcPr>
                <w:p w14:paraId="3461D779" w14:textId="77777777" w:rsidR="00F518DB" w:rsidRDefault="00F518DB" w:rsidP="00F518DB">
                  <w:pPr>
                    <w:rPr>
                      <w:b/>
                    </w:rPr>
                  </w:pPr>
                </w:p>
              </w:tc>
            </w:tr>
            <w:tr w:rsidR="00F518DB" w14:paraId="7369C7C2" w14:textId="77777777" w:rsidTr="00F518DB">
              <w:trPr>
                <w:trHeight w:val="197"/>
              </w:trPr>
              <w:tc>
                <w:tcPr>
                  <w:tcW w:w="581" w:type="dxa"/>
                </w:tcPr>
                <w:p w14:paraId="5FCEE374" w14:textId="77777777" w:rsidR="00F518DB" w:rsidRDefault="00F518DB" w:rsidP="00F518DB">
                  <w:pPr>
                    <w:rPr>
                      <w:b/>
                    </w:rPr>
                  </w:pPr>
                  <w:r>
                    <w:rPr>
                      <w:b/>
                    </w:rPr>
                    <w:t>(III)</w:t>
                  </w:r>
                </w:p>
              </w:tc>
              <w:tc>
                <w:tcPr>
                  <w:tcW w:w="698" w:type="dxa"/>
                </w:tcPr>
                <w:p w14:paraId="3CF2D8B6" w14:textId="77777777" w:rsidR="00F518DB" w:rsidRDefault="00F518DB" w:rsidP="00F518DB">
                  <w:pPr>
                    <w:rPr>
                      <w:b/>
                    </w:rPr>
                  </w:pPr>
                </w:p>
              </w:tc>
            </w:tr>
            <w:tr w:rsidR="00F518DB" w14:paraId="7AAA7914" w14:textId="77777777" w:rsidTr="00F518DB">
              <w:trPr>
                <w:trHeight w:val="209"/>
              </w:trPr>
              <w:tc>
                <w:tcPr>
                  <w:tcW w:w="581" w:type="dxa"/>
                </w:tcPr>
                <w:p w14:paraId="5745B85E" w14:textId="77777777" w:rsidR="00F518DB" w:rsidRDefault="00F518DB" w:rsidP="00F518DB">
                  <w:pPr>
                    <w:rPr>
                      <w:b/>
                    </w:rPr>
                  </w:pPr>
                  <w:r>
                    <w:rPr>
                      <w:b/>
                    </w:rPr>
                    <w:t>(IV)</w:t>
                  </w:r>
                </w:p>
              </w:tc>
              <w:tc>
                <w:tcPr>
                  <w:tcW w:w="698" w:type="dxa"/>
                </w:tcPr>
                <w:p w14:paraId="0FB78278" w14:textId="77777777" w:rsidR="00F518DB" w:rsidRDefault="00F518DB" w:rsidP="00F518DB">
                  <w:pPr>
                    <w:rPr>
                      <w:b/>
                    </w:rPr>
                  </w:pPr>
                </w:p>
              </w:tc>
            </w:tr>
            <w:tr w:rsidR="00F518DB" w14:paraId="1103FDCD" w14:textId="77777777" w:rsidTr="00F518DB">
              <w:trPr>
                <w:trHeight w:val="197"/>
              </w:trPr>
              <w:tc>
                <w:tcPr>
                  <w:tcW w:w="581" w:type="dxa"/>
                </w:tcPr>
                <w:p w14:paraId="33CFC67C" w14:textId="77777777" w:rsidR="00F518DB" w:rsidRDefault="00F518DB" w:rsidP="00F518DB">
                  <w:pPr>
                    <w:rPr>
                      <w:b/>
                    </w:rPr>
                  </w:pPr>
                  <w:r>
                    <w:rPr>
                      <w:b/>
                    </w:rPr>
                    <w:t>(V)</w:t>
                  </w:r>
                </w:p>
              </w:tc>
              <w:tc>
                <w:tcPr>
                  <w:tcW w:w="698" w:type="dxa"/>
                </w:tcPr>
                <w:p w14:paraId="1FC39945" w14:textId="77777777" w:rsidR="00F518DB" w:rsidRDefault="00F518DB" w:rsidP="00F518DB">
                  <w:pPr>
                    <w:rPr>
                      <w:b/>
                    </w:rPr>
                  </w:pPr>
                </w:p>
              </w:tc>
            </w:tr>
            <w:tr w:rsidR="00F518DB" w14:paraId="03D3329C" w14:textId="77777777" w:rsidTr="00F518DB">
              <w:trPr>
                <w:trHeight w:val="209"/>
              </w:trPr>
              <w:tc>
                <w:tcPr>
                  <w:tcW w:w="581" w:type="dxa"/>
                </w:tcPr>
                <w:p w14:paraId="041CCD82" w14:textId="77777777" w:rsidR="00F518DB" w:rsidRDefault="00F518DB" w:rsidP="00F518DB">
                  <w:pPr>
                    <w:rPr>
                      <w:b/>
                    </w:rPr>
                  </w:pPr>
                  <w:r>
                    <w:rPr>
                      <w:b/>
                    </w:rPr>
                    <w:t>(VI)</w:t>
                  </w:r>
                </w:p>
              </w:tc>
              <w:tc>
                <w:tcPr>
                  <w:tcW w:w="698" w:type="dxa"/>
                </w:tcPr>
                <w:p w14:paraId="0562CB0E" w14:textId="77777777" w:rsidR="00F518DB" w:rsidRDefault="00F518DB" w:rsidP="00F518DB">
                  <w:pPr>
                    <w:rPr>
                      <w:b/>
                    </w:rPr>
                  </w:pPr>
                </w:p>
              </w:tc>
            </w:tr>
            <w:tr w:rsidR="00F518DB" w14:paraId="104781BB" w14:textId="77777777" w:rsidTr="00F518DB">
              <w:trPr>
                <w:trHeight w:val="197"/>
              </w:trPr>
              <w:tc>
                <w:tcPr>
                  <w:tcW w:w="581" w:type="dxa"/>
                </w:tcPr>
                <w:p w14:paraId="61373930" w14:textId="77777777" w:rsidR="00F518DB" w:rsidRDefault="00F518DB" w:rsidP="00F518DB">
                  <w:pPr>
                    <w:rPr>
                      <w:b/>
                    </w:rPr>
                  </w:pPr>
                  <w:r>
                    <w:rPr>
                      <w:b/>
                    </w:rPr>
                    <w:t xml:space="preserve">(VII) </w:t>
                  </w:r>
                </w:p>
              </w:tc>
              <w:tc>
                <w:tcPr>
                  <w:tcW w:w="698" w:type="dxa"/>
                </w:tcPr>
                <w:p w14:paraId="34CE0A41" w14:textId="77777777" w:rsidR="00F518DB" w:rsidRDefault="00F518DB" w:rsidP="00F518DB">
                  <w:pPr>
                    <w:rPr>
                      <w:b/>
                    </w:rPr>
                  </w:pPr>
                </w:p>
              </w:tc>
            </w:tr>
          </w:tbl>
          <w:p w14:paraId="62EBF3C5" w14:textId="77777777" w:rsidR="00D503C0" w:rsidRPr="0087559F" w:rsidRDefault="00D503C0" w:rsidP="00E92CC0">
            <w:pPr>
              <w:rPr>
                <w:b/>
              </w:rPr>
            </w:pPr>
          </w:p>
        </w:tc>
      </w:tr>
      <w:tr w:rsidR="00E92CC0" w14:paraId="210048A9" w14:textId="77777777" w:rsidTr="00D65505">
        <w:tc>
          <w:tcPr>
            <w:tcW w:w="10627" w:type="dxa"/>
          </w:tcPr>
          <w:p w14:paraId="4BF41D5C" w14:textId="77777777" w:rsidR="00E92CC0" w:rsidRDefault="00E92CC0" w:rsidP="00E92CC0">
            <w:pPr>
              <w:rPr>
                <w:b/>
              </w:rPr>
            </w:pPr>
            <w:r>
              <w:rPr>
                <w:b/>
              </w:rPr>
              <w:t>Future CPD that may be required:</w:t>
            </w:r>
          </w:p>
          <w:p w14:paraId="6D98A12B" w14:textId="77777777" w:rsidR="00E92CC0" w:rsidRDefault="00E92CC0" w:rsidP="00E92CC0">
            <w:pPr>
              <w:rPr>
                <w:b/>
              </w:rPr>
            </w:pPr>
          </w:p>
          <w:p w14:paraId="2946DB82" w14:textId="77777777" w:rsidR="00E92CC0" w:rsidRDefault="00E92CC0" w:rsidP="00E92CC0">
            <w:pPr>
              <w:rPr>
                <w:b/>
              </w:rPr>
            </w:pPr>
          </w:p>
          <w:p w14:paraId="5997CC1D" w14:textId="77777777" w:rsidR="00D503C0" w:rsidRDefault="00D503C0" w:rsidP="00E92CC0">
            <w:pPr>
              <w:rPr>
                <w:b/>
              </w:rPr>
            </w:pPr>
          </w:p>
          <w:p w14:paraId="110FFD37" w14:textId="77777777" w:rsidR="00D503C0" w:rsidRDefault="00D503C0" w:rsidP="00E92CC0">
            <w:pPr>
              <w:rPr>
                <w:b/>
              </w:rPr>
            </w:pPr>
          </w:p>
          <w:p w14:paraId="6B699379" w14:textId="77777777" w:rsidR="00E92CC0" w:rsidRPr="0087559F" w:rsidRDefault="00E92CC0" w:rsidP="00E92CC0">
            <w:pPr>
              <w:rPr>
                <w:b/>
              </w:rPr>
            </w:pPr>
          </w:p>
        </w:tc>
      </w:tr>
    </w:tbl>
    <w:p w14:paraId="3FE9F23F" w14:textId="77777777" w:rsidR="00426E4B" w:rsidRDefault="00426E4B"/>
    <w:tbl>
      <w:tblPr>
        <w:tblStyle w:val="TableGrid"/>
        <w:tblW w:w="10627" w:type="dxa"/>
        <w:tblLook w:val="04A0" w:firstRow="1" w:lastRow="0" w:firstColumn="1" w:lastColumn="0" w:noHBand="0" w:noVBand="1"/>
      </w:tblPr>
      <w:tblGrid>
        <w:gridCol w:w="1555"/>
        <w:gridCol w:w="9072"/>
      </w:tblGrid>
      <w:tr w:rsidR="00C43270" w14:paraId="1528F4A0" w14:textId="77777777" w:rsidTr="77637A15">
        <w:tc>
          <w:tcPr>
            <w:tcW w:w="1555" w:type="dxa"/>
            <w:shd w:val="clear" w:color="auto" w:fill="E2EFD9" w:themeFill="accent6" w:themeFillTint="33"/>
          </w:tcPr>
          <w:p w14:paraId="6C4994D0" w14:textId="77777777" w:rsidR="00C43270" w:rsidRPr="00C43270" w:rsidRDefault="00C43270">
            <w:pPr>
              <w:rPr>
                <w:b/>
                <w:sz w:val="24"/>
                <w:szCs w:val="24"/>
              </w:rPr>
            </w:pPr>
            <w:r w:rsidRPr="00C43270">
              <w:rPr>
                <w:b/>
                <w:sz w:val="24"/>
                <w:szCs w:val="24"/>
              </w:rPr>
              <w:t>Focus Area</w:t>
            </w:r>
          </w:p>
        </w:tc>
        <w:tc>
          <w:tcPr>
            <w:tcW w:w="9072" w:type="dxa"/>
            <w:shd w:val="clear" w:color="auto" w:fill="E2EFD9" w:themeFill="accent6" w:themeFillTint="33"/>
          </w:tcPr>
          <w:p w14:paraId="4DD76790" w14:textId="77777777" w:rsidR="00C43270" w:rsidRPr="00C43270" w:rsidRDefault="00C43270">
            <w:pPr>
              <w:rPr>
                <w:b/>
                <w:sz w:val="24"/>
                <w:szCs w:val="24"/>
              </w:rPr>
            </w:pPr>
            <w:r w:rsidRPr="00C43270">
              <w:rPr>
                <w:b/>
                <w:sz w:val="24"/>
                <w:szCs w:val="24"/>
              </w:rPr>
              <w:t>Specific Guidance</w:t>
            </w:r>
            <w:r w:rsidR="00380FC2">
              <w:rPr>
                <w:b/>
                <w:sz w:val="24"/>
                <w:szCs w:val="24"/>
              </w:rPr>
              <w:t xml:space="preserve"> </w:t>
            </w:r>
          </w:p>
        </w:tc>
      </w:tr>
      <w:tr w:rsidR="00C43270" w14:paraId="5FCEF8A2" w14:textId="77777777" w:rsidTr="77637A15">
        <w:tc>
          <w:tcPr>
            <w:tcW w:w="1555" w:type="dxa"/>
            <w:shd w:val="clear" w:color="auto" w:fill="E2EFD9" w:themeFill="accent6" w:themeFillTint="33"/>
          </w:tcPr>
          <w:p w14:paraId="1893D781" w14:textId="77777777" w:rsidR="00C43270" w:rsidRDefault="00C43270" w:rsidP="00CF7AFC">
            <w:pPr>
              <w:jc w:val="center"/>
              <w:rPr>
                <w:b/>
              </w:rPr>
            </w:pPr>
            <w:r w:rsidRPr="00C43270">
              <w:rPr>
                <w:b/>
              </w:rPr>
              <w:t>Relationships</w:t>
            </w:r>
          </w:p>
          <w:p w14:paraId="77491E5E" w14:textId="77777777" w:rsidR="00700DB9" w:rsidRPr="00C43270" w:rsidRDefault="00700DB9" w:rsidP="00CF7AFC">
            <w:pPr>
              <w:jc w:val="center"/>
              <w:rPr>
                <w:b/>
              </w:rPr>
            </w:pPr>
            <w:r>
              <w:rPr>
                <w:b/>
              </w:rPr>
              <w:t>(I)</w:t>
            </w:r>
          </w:p>
        </w:tc>
        <w:tc>
          <w:tcPr>
            <w:tcW w:w="9072" w:type="dxa"/>
          </w:tcPr>
          <w:p w14:paraId="3286771E" w14:textId="77777777" w:rsidR="00C43270" w:rsidRDefault="00486C5C" w:rsidP="00486C5C">
            <w:r>
              <w:t xml:space="preserve">Staff ‘know’ their students. </w:t>
            </w:r>
            <w:r w:rsidR="00523F27">
              <w:t>Students and staff are polite and respectful of each o</w:t>
            </w:r>
            <w:r>
              <w:t>ther. Listening is a visible skill</w:t>
            </w:r>
            <w:r w:rsidR="00523F27">
              <w:t>. The classroom is a safe place to make mistakes that can be learned from. Staff have the highest expectations of all students and supportively create a ‘no excuses’ culture. LSAs and Teachers work collaboratively to ensure no student is left behind.</w:t>
            </w:r>
            <w:r w:rsidR="00860784">
              <w:t xml:space="preserve"> </w:t>
            </w:r>
            <w:r>
              <w:t>Praise is valued and used judiciously.</w:t>
            </w:r>
          </w:p>
        </w:tc>
      </w:tr>
      <w:tr w:rsidR="00C43270" w14:paraId="57C1C493" w14:textId="77777777" w:rsidTr="77637A15">
        <w:tc>
          <w:tcPr>
            <w:tcW w:w="1555" w:type="dxa"/>
            <w:shd w:val="clear" w:color="auto" w:fill="E2EFD9" w:themeFill="accent6" w:themeFillTint="33"/>
          </w:tcPr>
          <w:p w14:paraId="031DAAC4" w14:textId="77777777" w:rsidR="00C43270" w:rsidRDefault="00A64AB4" w:rsidP="00CF7AFC">
            <w:pPr>
              <w:jc w:val="center"/>
              <w:rPr>
                <w:b/>
              </w:rPr>
            </w:pPr>
            <w:r>
              <w:rPr>
                <w:b/>
              </w:rPr>
              <w:t>NDHS Mindset</w:t>
            </w:r>
          </w:p>
          <w:p w14:paraId="36EEC2B6" w14:textId="77777777" w:rsidR="00700DB9" w:rsidRPr="00C43270" w:rsidRDefault="00700DB9" w:rsidP="00CF7AFC">
            <w:pPr>
              <w:jc w:val="center"/>
              <w:rPr>
                <w:b/>
              </w:rPr>
            </w:pPr>
            <w:r>
              <w:rPr>
                <w:b/>
              </w:rPr>
              <w:t>(II)</w:t>
            </w:r>
          </w:p>
        </w:tc>
        <w:tc>
          <w:tcPr>
            <w:tcW w:w="9072" w:type="dxa"/>
          </w:tcPr>
          <w:p w14:paraId="627BB00C" w14:textId="5D2C13F3" w:rsidR="00C43270" w:rsidRPr="00347D6A" w:rsidRDefault="77637A15" w:rsidP="77637A15">
            <w:pPr>
              <w:shd w:val="clear" w:color="auto" w:fill="FFFFFF" w:themeFill="background1"/>
              <w:spacing w:before="100" w:beforeAutospacing="1" w:after="100" w:afterAutospacing="1"/>
              <w:rPr>
                <w:rFonts w:ascii="Calibri,Times New Roman" w:eastAsia="Calibri,Times New Roman" w:hAnsi="Calibri,Times New Roman" w:cs="Calibri,Times New Roman"/>
                <w:color w:val="000000" w:themeColor="text1"/>
                <w:lang w:eastAsia="en-GB"/>
              </w:rPr>
            </w:pPr>
            <w:r w:rsidRPr="77637A15">
              <w:rPr>
                <w:rFonts w:ascii="Calibri" w:eastAsia="Calibri" w:hAnsi="Calibri" w:cs="Calibri"/>
                <w:color w:val="000000" w:themeColor="text1"/>
                <w:lang w:eastAsia="en-GB"/>
              </w:rPr>
              <w:t>Routines, emphasis, activity design and the language employed by the teacher nurture the NDHS Mindset in students, specifically in terms of their resilience, resourcefulness, reflectiveness, metacognitive strategies, self-awareness, and skilfulness in memorising new knowledge.</w:t>
            </w:r>
          </w:p>
        </w:tc>
      </w:tr>
      <w:tr w:rsidR="00C43270" w14:paraId="7528BE19" w14:textId="77777777" w:rsidTr="77637A15">
        <w:tc>
          <w:tcPr>
            <w:tcW w:w="1555" w:type="dxa"/>
            <w:shd w:val="clear" w:color="auto" w:fill="E2EFD9" w:themeFill="accent6" w:themeFillTint="33"/>
          </w:tcPr>
          <w:p w14:paraId="3A5A774C" w14:textId="77777777" w:rsidR="00C43270" w:rsidRDefault="00C43270" w:rsidP="00CF7AFC">
            <w:pPr>
              <w:jc w:val="center"/>
              <w:rPr>
                <w:b/>
              </w:rPr>
            </w:pPr>
            <w:r w:rsidRPr="00C43270">
              <w:rPr>
                <w:b/>
              </w:rPr>
              <w:t>Questioning</w:t>
            </w:r>
          </w:p>
          <w:p w14:paraId="16E34138" w14:textId="77777777" w:rsidR="00700DB9" w:rsidRPr="00C43270" w:rsidRDefault="00700DB9" w:rsidP="00CF7AFC">
            <w:pPr>
              <w:jc w:val="center"/>
              <w:rPr>
                <w:b/>
              </w:rPr>
            </w:pPr>
            <w:r>
              <w:rPr>
                <w:b/>
              </w:rPr>
              <w:t>(III)</w:t>
            </w:r>
          </w:p>
        </w:tc>
        <w:tc>
          <w:tcPr>
            <w:tcW w:w="9072" w:type="dxa"/>
          </w:tcPr>
          <w:p w14:paraId="4EDDCA5E" w14:textId="77777777" w:rsidR="00C43270" w:rsidRDefault="00523F27" w:rsidP="00486C5C">
            <w:r>
              <w:t>Questioning is highly considered and structured</w:t>
            </w:r>
            <w:r w:rsidR="00A64AB4">
              <w:t>. Specific questions are pre-considered</w:t>
            </w:r>
            <w:r>
              <w:t xml:space="preserve"> before the lesson. There is an appropriate ratio of open and closed questioning. Questioning is targeted. </w:t>
            </w:r>
            <w:r w:rsidR="00486C5C">
              <w:t xml:space="preserve"> A no </w:t>
            </w:r>
            <w:r w:rsidR="00AE16D6">
              <w:t>‘opt out’</w:t>
            </w:r>
            <w:r w:rsidR="00486C5C">
              <w:t xml:space="preserve"> culture is present</w:t>
            </w:r>
            <w:r w:rsidR="00AE16D6">
              <w:t>. Staff give time for students to think and discuss ideas. Questions</w:t>
            </w:r>
            <w:r w:rsidR="00486C5C">
              <w:t xml:space="preserve"> and low stakes quizzing</w:t>
            </w:r>
            <w:r w:rsidR="00AE16D6">
              <w:t xml:space="preserve"> stimulate</w:t>
            </w:r>
            <w:r w:rsidR="00486C5C">
              <w:t>s</w:t>
            </w:r>
            <w:r w:rsidR="00AE16D6">
              <w:t xml:space="preserve"> retrieval.</w:t>
            </w:r>
            <w:r w:rsidR="00486C5C">
              <w:t xml:space="preserve"> </w:t>
            </w:r>
          </w:p>
        </w:tc>
      </w:tr>
      <w:tr w:rsidR="00C43270" w14:paraId="0D6C9726" w14:textId="77777777" w:rsidTr="77637A15">
        <w:tc>
          <w:tcPr>
            <w:tcW w:w="1555" w:type="dxa"/>
            <w:shd w:val="clear" w:color="auto" w:fill="E2EFD9" w:themeFill="accent6" w:themeFillTint="33"/>
          </w:tcPr>
          <w:p w14:paraId="5E00A0B0" w14:textId="77777777" w:rsidR="00C43270" w:rsidRDefault="00A64AB4" w:rsidP="00CF7AFC">
            <w:pPr>
              <w:jc w:val="center"/>
              <w:rPr>
                <w:b/>
              </w:rPr>
            </w:pPr>
            <w:r>
              <w:rPr>
                <w:b/>
              </w:rPr>
              <w:t>Formative Assessment</w:t>
            </w:r>
          </w:p>
          <w:p w14:paraId="5AA4A9FE" w14:textId="77777777" w:rsidR="00700DB9" w:rsidRPr="00C43270" w:rsidRDefault="00700DB9" w:rsidP="00CF7AFC">
            <w:pPr>
              <w:jc w:val="center"/>
              <w:rPr>
                <w:b/>
              </w:rPr>
            </w:pPr>
            <w:r>
              <w:rPr>
                <w:b/>
              </w:rPr>
              <w:t>(IV)</w:t>
            </w:r>
          </w:p>
        </w:tc>
        <w:tc>
          <w:tcPr>
            <w:tcW w:w="9072" w:type="dxa"/>
          </w:tcPr>
          <w:p w14:paraId="49E7F2B1" w14:textId="77777777" w:rsidR="00C43270" w:rsidRDefault="00AE16D6" w:rsidP="00486C5C">
            <w:r>
              <w:t>Systematic formative assessment allows the teacher to dynamically (in class) and in the longer term modify their teaching at a</w:t>
            </w:r>
            <w:r w:rsidR="008607A9">
              <w:t>n individual or group level. Formative assessment</w:t>
            </w:r>
            <w:r>
              <w:t xml:space="preserve"> identifies misconcep</w:t>
            </w:r>
            <w:r w:rsidR="00380FC2">
              <w:t>tions and seeks to remedy them.</w:t>
            </w:r>
          </w:p>
        </w:tc>
      </w:tr>
      <w:tr w:rsidR="00C43270" w14:paraId="650C107C" w14:textId="77777777" w:rsidTr="77637A15">
        <w:tc>
          <w:tcPr>
            <w:tcW w:w="1555" w:type="dxa"/>
            <w:shd w:val="clear" w:color="auto" w:fill="E2EFD9" w:themeFill="accent6" w:themeFillTint="33"/>
          </w:tcPr>
          <w:p w14:paraId="13E9A181" w14:textId="77777777" w:rsidR="00C43270" w:rsidRDefault="00C43270" w:rsidP="00CF7AFC">
            <w:pPr>
              <w:jc w:val="center"/>
              <w:rPr>
                <w:b/>
              </w:rPr>
            </w:pPr>
            <w:r w:rsidRPr="00C43270">
              <w:rPr>
                <w:b/>
              </w:rPr>
              <w:t>Challenge</w:t>
            </w:r>
          </w:p>
          <w:p w14:paraId="7988C388" w14:textId="77777777" w:rsidR="00700DB9" w:rsidRPr="00C43270" w:rsidRDefault="00700DB9" w:rsidP="00CF7AFC">
            <w:pPr>
              <w:jc w:val="center"/>
              <w:rPr>
                <w:b/>
              </w:rPr>
            </w:pPr>
            <w:r>
              <w:rPr>
                <w:b/>
              </w:rPr>
              <w:t>(V)</w:t>
            </w:r>
          </w:p>
        </w:tc>
        <w:tc>
          <w:tcPr>
            <w:tcW w:w="9072" w:type="dxa"/>
          </w:tcPr>
          <w:p w14:paraId="76104818" w14:textId="77777777" w:rsidR="00C43270" w:rsidRDefault="00AE16D6" w:rsidP="008607A9">
            <w:r>
              <w:t xml:space="preserve">Teachers display deep knowledge of their subject area that allows them to challenge all students, whilst ensuring no student becomes disaffected. </w:t>
            </w:r>
            <w:r w:rsidR="00486C5C">
              <w:t>Challenge</w:t>
            </w:r>
            <w:r w:rsidR="00416AB6">
              <w:t xml:space="preserve"> provides development. </w:t>
            </w:r>
          </w:p>
        </w:tc>
      </w:tr>
      <w:tr w:rsidR="00A64AB4" w14:paraId="0AE61FE5" w14:textId="77777777" w:rsidTr="77637A15">
        <w:tc>
          <w:tcPr>
            <w:tcW w:w="1555" w:type="dxa"/>
            <w:shd w:val="clear" w:color="auto" w:fill="E2EFD9" w:themeFill="accent6" w:themeFillTint="33"/>
          </w:tcPr>
          <w:p w14:paraId="4300B18E" w14:textId="77777777" w:rsidR="00A64AB4" w:rsidRDefault="00A64AB4" w:rsidP="00CF7AFC">
            <w:pPr>
              <w:jc w:val="center"/>
              <w:rPr>
                <w:b/>
              </w:rPr>
            </w:pPr>
            <w:r>
              <w:rPr>
                <w:b/>
              </w:rPr>
              <w:t>Structure and Flow</w:t>
            </w:r>
          </w:p>
          <w:p w14:paraId="29A4B0E2" w14:textId="77777777" w:rsidR="00700DB9" w:rsidRPr="00C43270" w:rsidRDefault="00700DB9" w:rsidP="00CF7AFC">
            <w:pPr>
              <w:jc w:val="center"/>
              <w:rPr>
                <w:b/>
              </w:rPr>
            </w:pPr>
            <w:r>
              <w:rPr>
                <w:b/>
              </w:rPr>
              <w:t>(VI)</w:t>
            </w:r>
          </w:p>
        </w:tc>
        <w:tc>
          <w:tcPr>
            <w:tcW w:w="9072" w:type="dxa"/>
          </w:tcPr>
          <w:p w14:paraId="6AFC934A" w14:textId="77777777" w:rsidR="00A64AB4" w:rsidRDefault="00A64AB4">
            <w:r>
              <w:t>Staff provide clarity in their explanations and use modelling effectively. Lessons are structured so that the choice of tasks provides the best route to the learning</w:t>
            </w:r>
            <w:r w:rsidR="0062370B">
              <w:t>. Scaffolding is pre-planned and used dynamically to ensure all students access the learning.</w:t>
            </w:r>
            <w:r w:rsidR="006C1AA7">
              <w:t xml:space="preserve"> Pace is optimised, and at the same time</w:t>
            </w:r>
            <w:r w:rsidR="008607A9">
              <w:t xml:space="preserve"> students are given time to think, discuss</w:t>
            </w:r>
            <w:r w:rsidR="00C6160B">
              <w:t>, rehearse verbal answers</w:t>
            </w:r>
            <w:r w:rsidR="008607A9">
              <w:t xml:space="preserve"> and be creative.</w:t>
            </w:r>
          </w:p>
        </w:tc>
      </w:tr>
      <w:tr w:rsidR="00F6202E" w14:paraId="1973503F" w14:textId="77777777" w:rsidTr="77637A15">
        <w:tc>
          <w:tcPr>
            <w:tcW w:w="1555" w:type="dxa"/>
            <w:shd w:val="clear" w:color="auto" w:fill="E2EFD9" w:themeFill="accent6" w:themeFillTint="33"/>
          </w:tcPr>
          <w:p w14:paraId="7FD2AE12" w14:textId="77777777" w:rsidR="00F6202E" w:rsidRDefault="00F6202E" w:rsidP="00CF7AFC">
            <w:pPr>
              <w:jc w:val="center"/>
              <w:rPr>
                <w:b/>
              </w:rPr>
            </w:pPr>
            <w:r>
              <w:rPr>
                <w:b/>
              </w:rPr>
              <w:t>Literacy</w:t>
            </w:r>
          </w:p>
          <w:p w14:paraId="7E3633D3" w14:textId="77777777" w:rsidR="00700DB9" w:rsidRDefault="00700DB9" w:rsidP="00CF7AFC">
            <w:pPr>
              <w:jc w:val="center"/>
              <w:rPr>
                <w:b/>
              </w:rPr>
            </w:pPr>
            <w:r>
              <w:rPr>
                <w:b/>
              </w:rPr>
              <w:t>(VII)</w:t>
            </w:r>
          </w:p>
        </w:tc>
        <w:tc>
          <w:tcPr>
            <w:tcW w:w="9072" w:type="dxa"/>
          </w:tcPr>
          <w:p w14:paraId="4B3A5E45" w14:textId="38D185FC" w:rsidR="00F6202E" w:rsidRDefault="77637A15" w:rsidP="00796F4D">
            <w:r>
              <w:t>Staff seek opportunities to promote, model and reinforce the vocabulary of their subject, paying attention to the introduction of new language. Students use acquired language appropriately through verbal and written communication. Feedback addresses repeated mistakes and reading challenges students.</w:t>
            </w:r>
          </w:p>
        </w:tc>
      </w:tr>
    </w:tbl>
    <w:p w14:paraId="01A4F967" w14:textId="77777777" w:rsidR="00D36047" w:rsidRDefault="00D36047" w:rsidP="00B536EC"/>
    <w:p w14:paraId="2D79DD03" w14:textId="77777777" w:rsidR="00D36047" w:rsidRDefault="00D36047" w:rsidP="00B536EC"/>
    <w:p w14:paraId="75EA124D" w14:textId="77777777" w:rsidR="00D36047" w:rsidRDefault="00D36047" w:rsidP="00B536EC"/>
    <w:p w14:paraId="69FF2D91" w14:textId="77777777" w:rsidR="00D36047" w:rsidRDefault="00D36047" w:rsidP="00B536EC"/>
    <w:p w14:paraId="63EBE183" w14:textId="1D41379C" w:rsidR="00B536EC" w:rsidRPr="00D36047" w:rsidRDefault="00D36047" w:rsidP="00B536EC">
      <w:pPr>
        <w:rPr>
          <w:b/>
        </w:rPr>
      </w:pPr>
      <w:r w:rsidRPr="00D36047">
        <w:rPr>
          <w:b/>
        </w:rPr>
        <w:lastRenderedPageBreak/>
        <w:t>Quality of Work Sampling e.g. 3- 4 books (HPA, MPA,LPA, PP)</w:t>
      </w:r>
    </w:p>
    <w:p w14:paraId="48D27AAD" w14:textId="16C2BD7C" w:rsidR="00D36047" w:rsidRDefault="00D36047" w:rsidP="00B536EC">
      <w:pPr>
        <w:rPr>
          <w:sz w:val="20"/>
          <w:szCs w:val="20"/>
        </w:rPr>
      </w:pPr>
      <w:r w:rsidRPr="00D36047">
        <w:rPr>
          <w:sz w:val="20"/>
          <w:szCs w:val="20"/>
        </w:rPr>
        <w:t>Students Work Seen:</w:t>
      </w:r>
    </w:p>
    <w:p w14:paraId="47EC09A6" w14:textId="7D44A9BC" w:rsidR="00D36047" w:rsidRDefault="00D36047" w:rsidP="00D36047">
      <w:pPr>
        <w:rPr>
          <w:sz w:val="20"/>
          <w:szCs w:val="20"/>
        </w:rPr>
      </w:pPr>
      <w:r>
        <w:rPr>
          <w:sz w:val="20"/>
          <w:szCs w:val="20"/>
        </w:rPr>
        <w:t>-</w:t>
      </w:r>
    </w:p>
    <w:p w14:paraId="4E30843D" w14:textId="6538D377" w:rsidR="00D36047" w:rsidRDefault="00D36047" w:rsidP="00D36047">
      <w:pPr>
        <w:rPr>
          <w:sz w:val="20"/>
          <w:szCs w:val="20"/>
        </w:rPr>
      </w:pPr>
      <w:r>
        <w:rPr>
          <w:sz w:val="20"/>
          <w:szCs w:val="20"/>
        </w:rPr>
        <w:t>-</w:t>
      </w:r>
    </w:p>
    <w:p w14:paraId="501572FE" w14:textId="4EBA14CD" w:rsidR="00D36047" w:rsidRDefault="00D36047" w:rsidP="00D36047">
      <w:pPr>
        <w:rPr>
          <w:sz w:val="20"/>
          <w:szCs w:val="20"/>
        </w:rPr>
      </w:pPr>
      <w:r>
        <w:rPr>
          <w:sz w:val="20"/>
          <w:szCs w:val="20"/>
        </w:rPr>
        <w:t>-</w:t>
      </w:r>
    </w:p>
    <w:p w14:paraId="53806667" w14:textId="63C436D2" w:rsidR="00D36047" w:rsidRPr="00D36047" w:rsidRDefault="00D36047" w:rsidP="00B536EC">
      <w:pPr>
        <w:rPr>
          <w:sz w:val="20"/>
          <w:szCs w:val="20"/>
        </w:rPr>
      </w:pPr>
      <w:r>
        <w:rPr>
          <w:sz w:val="20"/>
          <w:szCs w:val="20"/>
        </w:rPr>
        <w:t>-</w:t>
      </w:r>
    </w:p>
    <w:tbl>
      <w:tblPr>
        <w:tblStyle w:val="TableGrid"/>
        <w:tblW w:w="0" w:type="auto"/>
        <w:tblLook w:val="04A0" w:firstRow="1" w:lastRow="0" w:firstColumn="1" w:lastColumn="0" w:noHBand="0" w:noVBand="1"/>
      </w:tblPr>
      <w:tblGrid>
        <w:gridCol w:w="3020"/>
        <w:gridCol w:w="2572"/>
        <w:gridCol w:w="2420"/>
        <w:gridCol w:w="2572"/>
      </w:tblGrid>
      <w:tr w:rsidR="00D36047" w14:paraId="4EC0AFD0" w14:textId="77777777" w:rsidTr="00770DC1">
        <w:trPr>
          <w:trHeight w:val="315"/>
        </w:trPr>
        <w:tc>
          <w:tcPr>
            <w:tcW w:w="3020" w:type="dxa"/>
          </w:tcPr>
          <w:p w14:paraId="6EACC513" w14:textId="11388C8E" w:rsidR="00D36047" w:rsidRDefault="00D36047" w:rsidP="00B536EC">
            <w:r>
              <w:t>Book/Folder:</w:t>
            </w:r>
          </w:p>
        </w:tc>
        <w:tc>
          <w:tcPr>
            <w:tcW w:w="2572" w:type="dxa"/>
          </w:tcPr>
          <w:p w14:paraId="7511526D" w14:textId="5002FB9B" w:rsidR="00D36047" w:rsidRDefault="00D36047" w:rsidP="00B536EC">
            <w:r>
              <w:t>Strength</w:t>
            </w:r>
          </w:p>
        </w:tc>
        <w:tc>
          <w:tcPr>
            <w:tcW w:w="2420" w:type="dxa"/>
          </w:tcPr>
          <w:p w14:paraId="3494086C" w14:textId="09F3DC59" w:rsidR="00D36047" w:rsidRDefault="00D36047" w:rsidP="00B536EC">
            <w:r>
              <w:t>Present</w:t>
            </w:r>
          </w:p>
        </w:tc>
        <w:tc>
          <w:tcPr>
            <w:tcW w:w="2572" w:type="dxa"/>
          </w:tcPr>
          <w:p w14:paraId="2E13F592" w14:textId="031BD67C" w:rsidR="00D36047" w:rsidRDefault="00D36047" w:rsidP="00B536EC">
            <w:r>
              <w:t>Area for development</w:t>
            </w:r>
          </w:p>
        </w:tc>
      </w:tr>
      <w:tr w:rsidR="00D36047" w14:paraId="75245859" w14:textId="77777777" w:rsidTr="00770DC1">
        <w:trPr>
          <w:trHeight w:val="611"/>
        </w:trPr>
        <w:tc>
          <w:tcPr>
            <w:tcW w:w="3020" w:type="dxa"/>
          </w:tcPr>
          <w:p w14:paraId="2D739524" w14:textId="187C4A5E" w:rsidR="00D36047" w:rsidRDefault="00D36047" w:rsidP="00B536EC">
            <w:r>
              <w:t>Quality and Quantity of work</w:t>
            </w:r>
          </w:p>
        </w:tc>
        <w:tc>
          <w:tcPr>
            <w:tcW w:w="2572" w:type="dxa"/>
          </w:tcPr>
          <w:p w14:paraId="1C1D1BC6" w14:textId="77777777" w:rsidR="00D36047" w:rsidRDefault="00D36047" w:rsidP="00B536EC"/>
          <w:p w14:paraId="462D3E59" w14:textId="79BE7F0D" w:rsidR="00D36047" w:rsidRDefault="00D36047" w:rsidP="00B536EC"/>
        </w:tc>
        <w:tc>
          <w:tcPr>
            <w:tcW w:w="2420" w:type="dxa"/>
          </w:tcPr>
          <w:p w14:paraId="50BDC5FB" w14:textId="77777777" w:rsidR="00D36047" w:rsidRDefault="00D36047" w:rsidP="00B536EC"/>
        </w:tc>
        <w:tc>
          <w:tcPr>
            <w:tcW w:w="2572" w:type="dxa"/>
          </w:tcPr>
          <w:p w14:paraId="1B610C5F" w14:textId="77777777" w:rsidR="00D36047" w:rsidRDefault="00D36047" w:rsidP="00B536EC"/>
        </w:tc>
      </w:tr>
      <w:tr w:rsidR="00D36047" w14:paraId="0B8DB4CF" w14:textId="77777777" w:rsidTr="00770DC1">
        <w:trPr>
          <w:trHeight w:val="631"/>
        </w:trPr>
        <w:tc>
          <w:tcPr>
            <w:tcW w:w="3020" w:type="dxa"/>
          </w:tcPr>
          <w:p w14:paraId="51933F8D" w14:textId="0A9505CE" w:rsidR="00D36047" w:rsidRDefault="00D36047" w:rsidP="00B536EC">
            <w:r>
              <w:t>Standards of presentation Incl. Work Record Card</w:t>
            </w:r>
          </w:p>
        </w:tc>
        <w:tc>
          <w:tcPr>
            <w:tcW w:w="2572" w:type="dxa"/>
          </w:tcPr>
          <w:p w14:paraId="18F9F0DF" w14:textId="77777777" w:rsidR="00D36047" w:rsidRDefault="00D36047" w:rsidP="00B536EC"/>
        </w:tc>
        <w:tc>
          <w:tcPr>
            <w:tcW w:w="2420" w:type="dxa"/>
          </w:tcPr>
          <w:p w14:paraId="479A5D06" w14:textId="77777777" w:rsidR="00D36047" w:rsidRDefault="00D36047" w:rsidP="00B536EC"/>
        </w:tc>
        <w:tc>
          <w:tcPr>
            <w:tcW w:w="2572" w:type="dxa"/>
          </w:tcPr>
          <w:p w14:paraId="07EF89FF" w14:textId="77777777" w:rsidR="00D36047" w:rsidRDefault="00D36047" w:rsidP="00B536EC"/>
        </w:tc>
      </w:tr>
      <w:tr w:rsidR="00D36047" w14:paraId="0B2D9DB1" w14:textId="77777777" w:rsidTr="00770DC1">
        <w:trPr>
          <w:trHeight w:val="315"/>
        </w:trPr>
        <w:tc>
          <w:tcPr>
            <w:tcW w:w="3020" w:type="dxa"/>
            <w:shd w:val="clear" w:color="auto" w:fill="E2EFD9" w:themeFill="accent6" w:themeFillTint="33"/>
          </w:tcPr>
          <w:p w14:paraId="76E5E355" w14:textId="77777777" w:rsidR="00D36047" w:rsidRDefault="00D36047" w:rsidP="00B536EC"/>
        </w:tc>
        <w:tc>
          <w:tcPr>
            <w:tcW w:w="2572" w:type="dxa"/>
            <w:shd w:val="clear" w:color="auto" w:fill="E2EFD9" w:themeFill="accent6" w:themeFillTint="33"/>
          </w:tcPr>
          <w:p w14:paraId="6C4F1E93" w14:textId="77777777" w:rsidR="00D36047" w:rsidRDefault="00D36047" w:rsidP="00B536EC"/>
        </w:tc>
        <w:tc>
          <w:tcPr>
            <w:tcW w:w="2420" w:type="dxa"/>
            <w:shd w:val="clear" w:color="auto" w:fill="E2EFD9" w:themeFill="accent6" w:themeFillTint="33"/>
          </w:tcPr>
          <w:p w14:paraId="3254E06B" w14:textId="77777777" w:rsidR="00D36047" w:rsidRDefault="00D36047" w:rsidP="00B536EC"/>
        </w:tc>
        <w:tc>
          <w:tcPr>
            <w:tcW w:w="2572" w:type="dxa"/>
            <w:shd w:val="clear" w:color="auto" w:fill="E2EFD9" w:themeFill="accent6" w:themeFillTint="33"/>
          </w:tcPr>
          <w:p w14:paraId="7D323BD0" w14:textId="77777777" w:rsidR="00D36047" w:rsidRDefault="00D36047" w:rsidP="00B536EC"/>
        </w:tc>
      </w:tr>
      <w:tr w:rsidR="00D36047" w14:paraId="4068D1A1" w14:textId="77777777" w:rsidTr="00770DC1">
        <w:trPr>
          <w:trHeight w:val="611"/>
        </w:trPr>
        <w:tc>
          <w:tcPr>
            <w:tcW w:w="3020" w:type="dxa"/>
          </w:tcPr>
          <w:p w14:paraId="60E1A63D" w14:textId="5ACD423E" w:rsidR="00D36047" w:rsidRDefault="00D36047" w:rsidP="00B536EC">
            <w:r>
              <w:t>Marking 4 – WWW</w:t>
            </w:r>
          </w:p>
        </w:tc>
        <w:tc>
          <w:tcPr>
            <w:tcW w:w="2572" w:type="dxa"/>
          </w:tcPr>
          <w:p w14:paraId="7824E04C" w14:textId="77777777" w:rsidR="00D36047" w:rsidRDefault="00D36047" w:rsidP="00B536EC"/>
          <w:p w14:paraId="4BB36D44" w14:textId="23BF2CC2" w:rsidR="00D36047" w:rsidRDefault="00D36047" w:rsidP="00B536EC"/>
        </w:tc>
        <w:tc>
          <w:tcPr>
            <w:tcW w:w="2420" w:type="dxa"/>
          </w:tcPr>
          <w:p w14:paraId="3D73B440" w14:textId="77777777" w:rsidR="00D36047" w:rsidRDefault="00D36047" w:rsidP="00B536EC"/>
        </w:tc>
        <w:tc>
          <w:tcPr>
            <w:tcW w:w="2572" w:type="dxa"/>
          </w:tcPr>
          <w:p w14:paraId="1AD6E055" w14:textId="77777777" w:rsidR="00D36047" w:rsidRDefault="00D36047" w:rsidP="00B536EC"/>
        </w:tc>
      </w:tr>
      <w:tr w:rsidR="00D36047" w14:paraId="0F0113C3" w14:textId="77777777" w:rsidTr="00770DC1">
        <w:trPr>
          <w:trHeight w:val="631"/>
        </w:trPr>
        <w:tc>
          <w:tcPr>
            <w:tcW w:w="3020" w:type="dxa"/>
          </w:tcPr>
          <w:p w14:paraId="57855B77" w14:textId="3394E49C" w:rsidR="00D36047" w:rsidRDefault="00D36047" w:rsidP="00B536EC">
            <w:r>
              <w:t>M4  - Targets</w:t>
            </w:r>
          </w:p>
        </w:tc>
        <w:tc>
          <w:tcPr>
            <w:tcW w:w="2572" w:type="dxa"/>
          </w:tcPr>
          <w:p w14:paraId="3C537F3F" w14:textId="77777777" w:rsidR="00D36047" w:rsidRDefault="00D36047" w:rsidP="00B536EC"/>
          <w:p w14:paraId="3212B8D3" w14:textId="39BDAAF0" w:rsidR="00D36047" w:rsidRDefault="00D36047" w:rsidP="00B536EC"/>
        </w:tc>
        <w:tc>
          <w:tcPr>
            <w:tcW w:w="2420" w:type="dxa"/>
          </w:tcPr>
          <w:p w14:paraId="13495344" w14:textId="77777777" w:rsidR="00D36047" w:rsidRDefault="00D36047" w:rsidP="00B536EC"/>
        </w:tc>
        <w:tc>
          <w:tcPr>
            <w:tcW w:w="2572" w:type="dxa"/>
          </w:tcPr>
          <w:p w14:paraId="7F0C1EA8" w14:textId="77777777" w:rsidR="00D36047" w:rsidRDefault="00D36047" w:rsidP="00B536EC"/>
        </w:tc>
      </w:tr>
      <w:tr w:rsidR="00D36047" w14:paraId="2D5ED9E4" w14:textId="77777777" w:rsidTr="00770DC1">
        <w:trPr>
          <w:trHeight w:val="631"/>
        </w:trPr>
        <w:tc>
          <w:tcPr>
            <w:tcW w:w="3020" w:type="dxa"/>
          </w:tcPr>
          <w:p w14:paraId="729697F5" w14:textId="3F79B4AF" w:rsidR="00D36047" w:rsidRDefault="00D36047" w:rsidP="00B536EC">
            <w:r>
              <w:t>M4  - EBI</w:t>
            </w:r>
          </w:p>
        </w:tc>
        <w:tc>
          <w:tcPr>
            <w:tcW w:w="2572" w:type="dxa"/>
          </w:tcPr>
          <w:p w14:paraId="039AF53D" w14:textId="77777777" w:rsidR="00D36047" w:rsidRDefault="00D36047" w:rsidP="00B536EC"/>
          <w:p w14:paraId="165080FA" w14:textId="6A45675B" w:rsidR="00D36047" w:rsidRDefault="00D36047" w:rsidP="00B536EC"/>
        </w:tc>
        <w:tc>
          <w:tcPr>
            <w:tcW w:w="2420" w:type="dxa"/>
          </w:tcPr>
          <w:p w14:paraId="2970AABF" w14:textId="77777777" w:rsidR="00D36047" w:rsidRDefault="00D36047" w:rsidP="00B536EC"/>
        </w:tc>
        <w:tc>
          <w:tcPr>
            <w:tcW w:w="2572" w:type="dxa"/>
          </w:tcPr>
          <w:p w14:paraId="62533681" w14:textId="77777777" w:rsidR="00D36047" w:rsidRDefault="00D36047" w:rsidP="00B536EC"/>
        </w:tc>
      </w:tr>
      <w:tr w:rsidR="00D36047" w14:paraId="0CFA0CD0" w14:textId="77777777" w:rsidTr="00770DC1">
        <w:trPr>
          <w:trHeight w:val="611"/>
        </w:trPr>
        <w:tc>
          <w:tcPr>
            <w:tcW w:w="3020" w:type="dxa"/>
          </w:tcPr>
          <w:p w14:paraId="55949E1B" w14:textId="20D1CB48" w:rsidR="00D36047" w:rsidRDefault="00D36047" w:rsidP="00B536EC">
            <w:r>
              <w:t>M4 - SPG</w:t>
            </w:r>
          </w:p>
        </w:tc>
        <w:tc>
          <w:tcPr>
            <w:tcW w:w="2572" w:type="dxa"/>
          </w:tcPr>
          <w:p w14:paraId="37390F00" w14:textId="77777777" w:rsidR="00D36047" w:rsidRDefault="00D36047" w:rsidP="00B536EC"/>
          <w:p w14:paraId="418265DF" w14:textId="6ABEDD34" w:rsidR="00D36047" w:rsidRDefault="00D36047" w:rsidP="00B536EC"/>
        </w:tc>
        <w:tc>
          <w:tcPr>
            <w:tcW w:w="2420" w:type="dxa"/>
          </w:tcPr>
          <w:p w14:paraId="428B03B6" w14:textId="77777777" w:rsidR="00D36047" w:rsidRDefault="00D36047" w:rsidP="00B536EC"/>
        </w:tc>
        <w:tc>
          <w:tcPr>
            <w:tcW w:w="2572" w:type="dxa"/>
          </w:tcPr>
          <w:p w14:paraId="6A1A45F1" w14:textId="77777777" w:rsidR="00D36047" w:rsidRDefault="00D36047" w:rsidP="00B536EC"/>
        </w:tc>
      </w:tr>
    </w:tbl>
    <w:p w14:paraId="000517F2" w14:textId="657B4310" w:rsidR="00D36047" w:rsidRDefault="00770DC1" w:rsidP="00B536EC">
      <w:r w:rsidRPr="00560682">
        <w:rPr>
          <w:i/>
          <w:noProof/>
          <w:lang w:eastAsia="en-GB"/>
        </w:rPr>
        <mc:AlternateContent>
          <mc:Choice Requires="wps">
            <w:drawing>
              <wp:anchor distT="45720" distB="45720" distL="114300" distR="114300" simplePos="0" relativeHeight="251659776" behindDoc="0" locked="0" layoutInCell="1" allowOverlap="1" wp14:anchorId="7976B99B" wp14:editId="42EAE251">
                <wp:simplePos x="0" y="0"/>
                <wp:positionH relativeFrom="margin">
                  <wp:align>left</wp:align>
                </wp:positionH>
                <wp:positionV relativeFrom="paragraph">
                  <wp:posOffset>2963545</wp:posOffset>
                </wp:positionV>
                <wp:extent cx="6708775" cy="2540635"/>
                <wp:effectExtent l="0" t="0" r="158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2540635"/>
                        </a:xfrm>
                        <a:prstGeom prst="rect">
                          <a:avLst/>
                        </a:prstGeom>
                        <a:solidFill>
                          <a:srgbClr val="FFFFFF"/>
                        </a:solidFill>
                        <a:ln w="9525">
                          <a:solidFill>
                            <a:srgbClr val="000000"/>
                          </a:solidFill>
                          <a:miter lim="800000"/>
                          <a:headEnd/>
                          <a:tailEnd/>
                        </a:ln>
                      </wps:spPr>
                      <wps:txbx>
                        <w:txbxContent>
                          <w:p w14:paraId="0794C519" w14:textId="77777777" w:rsidR="00770DC1" w:rsidRDefault="00D36047">
                            <w:r>
                              <w:t xml:space="preserve">Observer Name </w:t>
                            </w:r>
                            <w:r>
                              <w:tab/>
                            </w:r>
                            <w:r>
                              <w:tab/>
                            </w:r>
                          </w:p>
                          <w:p w14:paraId="22F31202" w14:textId="77777777" w:rsidR="00770DC1" w:rsidRDefault="00770DC1"/>
                          <w:p w14:paraId="0F19338D" w14:textId="18B9976E" w:rsidR="00770DC1" w:rsidRDefault="00D36047">
                            <w:r>
                              <w:t xml:space="preserve"> Sig</w:t>
                            </w:r>
                            <w:r>
                              <w:tab/>
                            </w:r>
                            <w:r>
                              <w:tab/>
                            </w:r>
                            <w:r>
                              <w:tab/>
                            </w:r>
                          </w:p>
                          <w:p w14:paraId="01399299" w14:textId="77777777" w:rsidR="00770DC1" w:rsidRDefault="00770DC1"/>
                          <w:p w14:paraId="326D71EB" w14:textId="77777777" w:rsidR="00770DC1" w:rsidRDefault="00D36047">
                            <w:r>
                              <w:t>Teacher Name</w:t>
                            </w:r>
                            <w:r>
                              <w:tab/>
                            </w:r>
                            <w:r>
                              <w:tab/>
                            </w:r>
                            <w:r>
                              <w:tab/>
                            </w:r>
                          </w:p>
                          <w:p w14:paraId="4FA88398" w14:textId="77777777" w:rsidR="00770DC1" w:rsidRDefault="00770DC1"/>
                          <w:p w14:paraId="2CF23792" w14:textId="2BB81273" w:rsidR="00D36047" w:rsidRDefault="00D36047">
                            <w:r>
                              <w:t>Sig</w:t>
                            </w:r>
                            <w:r>
                              <w:tab/>
                            </w:r>
                          </w:p>
                          <w:p w14:paraId="1F72F646" w14:textId="77777777" w:rsidR="00D36047" w:rsidRDefault="00D36047">
                            <w:pPr>
                              <w:rPr>
                                <w:sz w:val="20"/>
                                <w:szCs w:val="20"/>
                              </w:rPr>
                            </w:pPr>
                          </w:p>
                          <w:p w14:paraId="00280436" w14:textId="58DA63F5" w:rsidR="00D36047" w:rsidRDefault="00D36047">
                            <w:pPr>
                              <w:rPr>
                                <w:sz w:val="20"/>
                                <w:szCs w:val="20"/>
                              </w:rPr>
                            </w:pPr>
                            <w:r w:rsidRPr="00347D6A">
                              <w:rPr>
                                <w:sz w:val="20"/>
                                <w:szCs w:val="20"/>
                              </w:rPr>
                              <w:t>Prov</w:t>
                            </w:r>
                            <w:r>
                              <w:rPr>
                                <w:sz w:val="20"/>
                                <w:szCs w:val="20"/>
                              </w:rPr>
                              <w:t>ide a signed copy to Amanda Whi</w:t>
                            </w:r>
                            <w:r w:rsidRPr="00347D6A">
                              <w:rPr>
                                <w:sz w:val="20"/>
                                <w:szCs w:val="20"/>
                              </w:rPr>
                              <w:t xml:space="preserve">tham, the teacher and keep a copy for your </w:t>
                            </w:r>
                            <w:r>
                              <w:rPr>
                                <w:sz w:val="20"/>
                                <w:szCs w:val="20"/>
                              </w:rPr>
                              <w:t xml:space="preserve">line management </w:t>
                            </w:r>
                            <w:r w:rsidRPr="00347D6A">
                              <w:rPr>
                                <w:sz w:val="20"/>
                                <w:szCs w:val="20"/>
                              </w:rPr>
                              <w:t>records</w:t>
                            </w:r>
                          </w:p>
                          <w:p w14:paraId="4D39867E" w14:textId="32E97D78" w:rsidR="00D36047" w:rsidRDefault="00D36047">
                            <w:pPr>
                              <w:rPr>
                                <w:sz w:val="20"/>
                                <w:szCs w:val="20"/>
                              </w:rPr>
                            </w:pPr>
                          </w:p>
                          <w:p w14:paraId="427F3B70" w14:textId="77777777" w:rsidR="00D36047" w:rsidRDefault="00D36047">
                            <w:pPr>
                              <w:rPr>
                                <w:sz w:val="20"/>
                                <w:szCs w:val="20"/>
                              </w:rPr>
                            </w:pPr>
                          </w:p>
                          <w:p w14:paraId="5699F729" w14:textId="07FE889E" w:rsidR="00D36047" w:rsidRDefault="00D36047">
                            <w:pPr>
                              <w:rPr>
                                <w:sz w:val="20"/>
                                <w:szCs w:val="20"/>
                              </w:rPr>
                            </w:pPr>
                          </w:p>
                          <w:p w14:paraId="4ACBD337" w14:textId="77777777" w:rsidR="00D36047" w:rsidRPr="00347D6A" w:rsidRDefault="00D36047">
                            <w:pPr>
                              <w:rPr>
                                <w:sz w:val="20"/>
                                <w:szCs w:val="20"/>
                              </w:rPr>
                            </w:pPr>
                          </w:p>
                          <w:p w14:paraId="08CE6F91" w14:textId="77777777" w:rsidR="00D36047" w:rsidRDefault="00D36047">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6B99B" id="_x0000_t202" coordsize="21600,21600" o:spt="202" path="m,l,21600r21600,l21600,xe">
                <v:stroke joinstyle="miter"/>
                <v:path gradientshapeok="t" o:connecttype="rect"/>
              </v:shapetype>
              <v:shape id="Text Box 2" o:spid="_x0000_s1026" type="#_x0000_t202" style="position:absolute;margin-left:0;margin-top:233.35pt;width:528.25pt;height:200.0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12JgIAAEcEAAAOAAAAZHJzL2Uyb0RvYy54bWysU9uO2yAQfa/Uf0C8N3bcOMlacVbbbFNV&#10;2l6k3X4AxjhGBcYFEnv79Ttgb5reXqrygBhmOMycM7O5HrQiJ2GdBFPS+SylRBgOtTSHkn552L9a&#10;U+I8MzVTYERJH4Wj19uXLzZ9V4gMWlC1sARBjCv6rqSt912RJI63QjM3g04YdDZgNfNo2kNSW9Yj&#10;ulZJlqbLpAdbdxa4cA5vb0cn3Ub8phHcf2oaJzxRJcXcfNxt3KuwJ9sNKw6Wda3kUxrsH7LQTBr8&#10;9Ax1yzwjRyt/g9KSW3DQ+BkHnUDTSC5iDVjNPP2lmvuWdSLWguS47kyT+3+w/OPpsyWyLmk2X1Fi&#10;mEaRHsTgyRsYSBb46TtXYNh9h4F+wGvUOdbqujvgXx0xsGuZOYgba6FvBasxv3l4mVw8HXFcAKn6&#10;D1DjN+zoIQINjdWBPKSDIDrq9HjWJqTC8XK5SterVU4JR1+WL9Ll6zz+wYrn5511/p0ATcKhpBbF&#10;j/DsdOd8SIcVzyHhNwdK1nupVDTsodopS04MG2Uf14T+U5gypC/pVZ7lIwN/hUjj+hOElh47Xkld&#10;0vU5iBWBt7emjv3omVTjGVNWZiIycDey6IdqmISpoH5ESi2MnY2TiIcW7HdKeuzqkrpvR2YFJeq9&#10;QVmu5otFGINoLPJVhoa99FSXHmY4QpXUUzIedz6OTiDMwA3K18hIbNB5zGTKFbs18j1NVhiHSztG&#10;/Zj/7RMAAAD//wMAUEsDBBQABgAIAAAAIQDoh6fi3wAAAAkBAAAPAAAAZHJzL2Rvd25yZXYueG1s&#10;TI/BTsMwEETvSP0Ha5G4IOoArZuGOBVCAtEbFESvbrxNotrrYLtp+HvcExxXs3rzplyN1rABfegc&#10;SbidZsCQaqc7aiR8fjzf5MBCVKSVcYQSfjDAqppclKrQ7kTvOGxiwxKEQqEktDH2BeehbtGqMHU9&#10;Usr2zlsV0+kbrr06Jbg1/C7LBLeqo9TQqh6fWqwPm6OVkM9eh21Y37991WJvlvF6Mbx8eymvLsfH&#10;B2ARx/j3DGf9pA5Vctq5I+nAjIQ0JEqYCbEAdo6zuZgD2yW4EDnwquT/F1S/AAAA//8DAFBLAQIt&#10;ABQABgAIAAAAIQC2gziS/gAAAOEBAAATAAAAAAAAAAAAAAAAAAAAAABbQ29udGVudF9UeXBlc10u&#10;eG1sUEsBAi0AFAAGAAgAAAAhADj9If/WAAAAlAEAAAsAAAAAAAAAAAAAAAAALwEAAF9yZWxzLy5y&#10;ZWxzUEsBAi0AFAAGAAgAAAAhAJo/3XYmAgAARwQAAA4AAAAAAAAAAAAAAAAALgIAAGRycy9lMm9E&#10;b2MueG1sUEsBAi0AFAAGAAgAAAAhAOiHp+LfAAAACQEAAA8AAAAAAAAAAAAAAAAAgAQAAGRycy9k&#10;b3ducmV2LnhtbFBLBQYAAAAABAAEAPMAAACMBQAAAAA=&#10;">
                <v:textbox>
                  <w:txbxContent>
                    <w:p w14:paraId="0794C519" w14:textId="77777777" w:rsidR="00770DC1" w:rsidRDefault="00D36047">
                      <w:r>
                        <w:t xml:space="preserve">Observer Name </w:t>
                      </w:r>
                      <w:r>
                        <w:tab/>
                      </w:r>
                      <w:r>
                        <w:tab/>
                      </w:r>
                    </w:p>
                    <w:p w14:paraId="22F31202" w14:textId="77777777" w:rsidR="00770DC1" w:rsidRDefault="00770DC1"/>
                    <w:p w14:paraId="0F19338D" w14:textId="18B9976E" w:rsidR="00770DC1" w:rsidRDefault="00D36047">
                      <w:r>
                        <w:t xml:space="preserve"> Sig</w:t>
                      </w:r>
                      <w:r>
                        <w:tab/>
                      </w:r>
                      <w:r>
                        <w:tab/>
                      </w:r>
                      <w:r>
                        <w:tab/>
                      </w:r>
                    </w:p>
                    <w:p w14:paraId="01399299" w14:textId="77777777" w:rsidR="00770DC1" w:rsidRDefault="00770DC1"/>
                    <w:p w14:paraId="326D71EB" w14:textId="77777777" w:rsidR="00770DC1" w:rsidRDefault="00D36047">
                      <w:r>
                        <w:t>Teacher Name</w:t>
                      </w:r>
                      <w:r>
                        <w:tab/>
                      </w:r>
                      <w:r>
                        <w:tab/>
                      </w:r>
                      <w:r>
                        <w:tab/>
                      </w:r>
                    </w:p>
                    <w:p w14:paraId="4FA88398" w14:textId="77777777" w:rsidR="00770DC1" w:rsidRDefault="00770DC1"/>
                    <w:p w14:paraId="2CF23792" w14:textId="2BB81273" w:rsidR="00D36047" w:rsidRDefault="00D36047">
                      <w:r>
                        <w:t>Sig</w:t>
                      </w:r>
                      <w:r>
                        <w:tab/>
                      </w:r>
                    </w:p>
                    <w:p w14:paraId="1F72F646" w14:textId="77777777" w:rsidR="00D36047" w:rsidRDefault="00D36047">
                      <w:pPr>
                        <w:rPr>
                          <w:sz w:val="20"/>
                          <w:szCs w:val="20"/>
                        </w:rPr>
                      </w:pPr>
                    </w:p>
                    <w:p w14:paraId="00280436" w14:textId="58DA63F5" w:rsidR="00D36047" w:rsidRDefault="00D36047">
                      <w:pPr>
                        <w:rPr>
                          <w:sz w:val="20"/>
                          <w:szCs w:val="20"/>
                        </w:rPr>
                      </w:pPr>
                      <w:r w:rsidRPr="00347D6A">
                        <w:rPr>
                          <w:sz w:val="20"/>
                          <w:szCs w:val="20"/>
                        </w:rPr>
                        <w:t>Prov</w:t>
                      </w:r>
                      <w:r>
                        <w:rPr>
                          <w:sz w:val="20"/>
                          <w:szCs w:val="20"/>
                        </w:rPr>
                        <w:t>ide a signed copy to Amanda Whi</w:t>
                      </w:r>
                      <w:r w:rsidRPr="00347D6A">
                        <w:rPr>
                          <w:sz w:val="20"/>
                          <w:szCs w:val="20"/>
                        </w:rPr>
                        <w:t xml:space="preserve">tham, the teacher and keep a copy for your </w:t>
                      </w:r>
                      <w:r>
                        <w:rPr>
                          <w:sz w:val="20"/>
                          <w:szCs w:val="20"/>
                        </w:rPr>
                        <w:t xml:space="preserve">line management </w:t>
                      </w:r>
                      <w:r w:rsidRPr="00347D6A">
                        <w:rPr>
                          <w:sz w:val="20"/>
                          <w:szCs w:val="20"/>
                        </w:rPr>
                        <w:t>records</w:t>
                      </w:r>
                    </w:p>
                    <w:p w14:paraId="4D39867E" w14:textId="32E97D78" w:rsidR="00D36047" w:rsidRDefault="00D36047">
                      <w:pPr>
                        <w:rPr>
                          <w:sz w:val="20"/>
                          <w:szCs w:val="20"/>
                        </w:rPr>
                      </w:pPr>
                    </w:p>
                    <w:p w14:paraId="427F3B70" w14:textId="77777777" w:rsidR="00D36047" w:rsidRDefault="00D36047">
                      <w:pPr>
                        <w:rPr>
                          <w:sz w:val="20"/>
                          <w:szCs w:val="20"/>
                        </w:rPr>
                      </w:pPr>
                    </w:p>
                    <w:p w14:paraId="5699F729" w14:textId="07FE889E" w:rsidR="00D36047" w:rsidRDefault="00D36047">
                      <w:pPr>
                        <w:rPr>
                          <w:sz w:val="20"/>
                          <w:szCs w:val="20"/>
                        </w:rPr>
                      </w:pPr>
                    </w:p>
                    <w:p w14:paraId="4ACBD337" w14:textId="77777777" w:rsidR="00D36047" w:rsidRPr="00347D6A" w:rsidRDefault="00D36047">
                      <w:pPr>
                        <w:rPr>
                          <w:sz w:val="20"/>
                          <w:szCs w:val="20"/>
                        </w:rPr>
                      </w:pPr>
                    </w:p>
                    <w:p w14:paraId="08CE6F91" w14:textId="77777777" w:rsidR="00D36047" w:rsidRDefault="00D36047">
                      <w:r>
                        <w:tab/>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1824" behindDoc="0" locked="0" layoutInCell="1" allowOverlap="1" wp14:anchorId="3BA06F7C" wp14:editId="0BE97443">
                <wp:simplePos x="0" y="0"/>
                <wp:positionH relativeFrom="margin">
                  <wp:align>left</wp:align>
                </wp:positionH>
                <wp:positionV relativeFrom="paragraph">
                  <wp:posOffset>230505</wp:posOffset>
                </wp:positionV>
                <wp:extent cx="6708775" cy="2540635"/>
                <wp:effectExtent l="0" t="0" r="15875"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2540635"/>
                        </a:xfrm>
                        <a:prstGeom prst="rect">
                          <a:avLst/>
                        </a:prstGeom>
                        <a:solidFill>
                          <a:srgbClr val="FFFFFF"/>
                        </a:solidFill>
                        <a:ln w="9525">
                          <a:solidFill>
                            <a:srgbClr val="000000"/>
                          </a:solidFill>
                          <a:miter lim="800000"/>
                          <a:headEnd/>
                          <a:tailEnd/>
                        </a:ln>
                      </wps:spPr>
                      <wps:txbx>
                        <w:txbxContent>
                          <w:p w14:paraId="288E1E53" w14:textId="50F975C8" w:rsidR="00770DC1" w:rsidRPr="00B536EC" w:rsidRDefault="00770DC1" w:rsidP="00770DC1">
                            <w:r>
                              <w:t>No</w:t>
                            </w:r>
                            <w:r>
                              <w:t xml:space="preserve">tes on </w:t>
                            </w:r>
                            <w:r>
                              <w:t>the Quality of Work Sampling (You may c</w:t>
                            </w:r>
                            <w:r>
                              <w:t>onsider the Active Ingredients of Literacy):</w:t>
                            </w:r>
                          </w:p>
                          <w:p w14:paraId="20BF8D57" w14:textId="4C425A46" w:rsidR="00770DC1" w:rsidRDefault="00770D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06F7C" id="_x0000_s1027" type="#_x0000_t202" style="position:absolute;margin-left:0;margin-top:18.15pt;width:528.25pt;height:200.05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T8JgIAAEwEAAAOAAAAZHJzL2Uyb0RvYy54bWysVNuO2yAQfa/Uf0C8N3bc3NaKs9pmm6rS&#10;9iLt9gMwxjEqMBRI7O3Xd8DZbHp7qeoHxDDD4cyZGa+vB63IUTgvwVR0OskpEYZDI82+ol8edq9W&#10;lPjATMMUGFHRR+Hp9ebli3VvS1FAB6oRjiCI8WVvK9qFYMss87wTmvkJWGHQ2YLTLKDp9lnjWI/o&#10;WmVFni+yHlxjHXDhPZ7ejk66SfhtK3j41LZeBKIqitxCWl1a67hmmzUr947ZTvITDfYPLDSTBh89&#10;Q92ywMjByd+gtOQOPLRhwkFn0LaSi5QDZjPNf8nmvmNWpFxQHG/PMvn/B8s/Hj87IpuKFpQYprFE&#10;D2II5A0MpIjq9NaXGHRvMSwMeIxVTpl6ewf8qycGth0ze3HjHPSdYA2ym8ab2cXVEcdHkLr/AA0+&#10;ww4BEtDQOh2lQzEIomOVHs+ViVQ4Hi6W+Wq5nFPC0VfMZ/ni9Ty9wcqn69b58E6AJnFTUYelT/Ds&#10;eOdDpMPKp5D4mgclm51UKhluX2+VI0eGbbJL3wn9pzBlSF/Rq3kxHxX4K0Sevj9BaBmw35XUFV2d&#10;g1gZdXtrmtSNgUk17pGyMicho3ajimGoh1SxpHIUuYbmEZV1MLY3jiNuOnDfKemxtSvqvx2YE5So&#10;9warczWdzeIsJGM2XxZouEtPfelhhiNURQMl43Yb0vxE3QzcYBVbmfR9ZnKijC2bZD+NV5yJSztF&#10;Pf8ENj8AAAD//wMAUEsDBBQABgAIAAAAIQD8akHD3gAAAAgBAAAPAAAAZHJzL2Rvd25yZXYueG1s&#10;TI/BTsMwEETvSPyDtUhcUOtAUlNCnAohgegNWgRXN94mEfY62G4a/h73BMfRjGbeVKvJGjaiD70j&#10;CdfzDBhS43RPrYT37dNsCSxERVoZRyjhBwOs6vOzSpXaHekNx01sWSqhUCoJXYxDyXloOrQqzN2A&#10;lLy981bFJH3LtVfHVG4Nv8kywa3qKS10asDHDpuvzcFKWBYv42dY568fjdibu3h1Oz5/eykvL6aH&#10;e2ARp/gXhhN+Qoc6Me3cgXRgRkI6EiXkIgd2crOFWADbSShyUQCvK/7/QP0LAAD//wMAUEsBAi0A&#10;FAAGAAgAAAAhALaDOJL+AAAA4QEAABMAAAAAAAAAAAAAAAAAAAAAAFtDb250ZW50X1R5cGVzXS54&#10;bWxQSwECLQAUAAYACAAAACEAOP0h/9YAAACUAQAACwAAAAAAAAAAAAAAAAAvAQAAX3JlbHMvLnJl&#10;bHNQSwECLQAUAAYACAAAACEA20x0/CYCAABMBAAADgAAAAAAAAAAAAAAAAAuAgAAZHJzL2Uyb0Rv&#10;Yy54bWxQSwECLQAUAAYACAAAACEA/GpBw94AAAAIAQAADwAAAAAAAAAAAAAAAACABAAAZHJzL2Rv&#10;d25yZXYueG1sUEsFBgAAAAAEAAQA8wAAAIsFAAAAAA==&#10;">
                <v:textbox>
                  <w:txbxContent>
                    <w:p w14:paraId="288E1E53" w14:textId="50F975C8" w:rsidR="00770DC1" w:rsidRPr="00B536EC" w:rsidRDefault="00770DC1" w:rsidP="00770DC1">
                      <w:r>
                        <w:t>No</w:t>
                      </w:r>
                      <w:r>
                        <w:t xml:space="preserve">tes on </w:t>
                      </w:r>
                      <w:r>
                        <w:t>the Quality of Work Sampling (You may c</w:t>
                      </w:r>
                      <w:r>
                        <w:t>onsider the Active Ingredients of Literacy):</w:t>
                      </w:r>
                    </w:p>
                    <w:p w14:paraId="20BF8D57" w14:textId="4C425A46" w:rsidR="00770DC1" w:rsidRDefault="00770DC1"/>
                  </w:txbxContent>
                </v:textbox>
                <w10:wrap type="square" anchorx="margin"/>
              </v:shape>
            </w:pict>
          </mc:Fallback>
        </mc:AlternateContent>
      </w:r>
    </w:p>
    <w:p w14:paraId="3028F88F" w14:textId="1A024E1C" w:rsidR="00D36047" w:rsidRPr="00B536EC" w:rsidRDefault="00D36047" w:rsidP="00B536EC">
      <w:bookmarkStart w:id="0" w:name="_GoBack"/>
      <w:bookmarkEnd w:id="0"/>
    </w:p>
    <w:sectPr w:rsidR="00D36047" w:rsidRPr="00B536EC" w:rsidSect="00C23445">
      <w:pgSz w:w="11906" w:h="16838"/>
      <w:pgMar w:top="426" w:right="707"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E523C" w14:textId="77777777" w:rsidR="00D36047" w:rsidRDefault="00D36047" w:rsidP="00F6202E">
      <w:pPr>
        <w:spacing w:after="0" w:line="240" w:lineRule="auto"/>
      </w:pPr>
      <w:r>
        <w:separator/>
      </w:r>
    </w:p>
  </w:endnote>
  <w:endnote w:type="continuationSeparator" w:id="0">
    <w:p w14:paraId="52E56223" w14:textId="77777777" w:rsidR="00D36047" w:rsidRDefault="00D36047" w:rsidP="00F62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47A01" w14:textId="77777777" w:rsidR="00D36047" w:rsidRDefault="00D36047" w:rsidP="00F6202E">
      <w:pPr>
        <w:spacing w:after="0" w:line="240" w:lineRule="auto"/>
      </w:pPr>
      <w:r>
        <w:separator/>
      </w:r>
    </w:p>
  </w:footnote>
  <w:footnote w:type="continuationSeparator" w:id="0">
    <w:p w14:paraId="5043CB0F" w14:textId="77777777" w:rsidR="00D36047" w:rsidRDefault="00D36047" w:rsidP="00F62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077DC"/>
    <w:multiLevelType w:val="hybridMultilevel"/>
    <w:tmpl w:val="88C6A864"/>
    <w:lvl w:ilvl="0" w:tplc="27508F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1B0485"/>
    <w:multiLevelType w:val="hybridMultilevel"/>
    <w:tmpl w:val="113EFA14"/>
    <w:lvl w:ilvl="0" w:tplc="27508F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A100C0"/>
    <w:multiLevelType w:val="multilevel"/>
    <w:tmpl w:val="CB32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0835C1"/>
    <w:multiLevelType w:val="hybridMultilevel"/>
    <w:tmpl w:val="FEB034CC"/>
    <w:lvl w:ilvl="0" w:tplc="127C615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9B3"/>
    <w:rsid w:val="001422AF"/>
    <w:rsid w:val="00144D4D"/>
    <w:rsid w:val="00240E3E"/>
    <w:rsid w:val="00266F28"/>
    <w:rsid w:val="002759B3"/>
    <w:rsid w:val="002A4C57"/>
    <w:rsid w:val="00347D6A"/>
    <w:rsid w:val="00380FC2"/>
    <w:rsid w:val="003A5136"/>
    <w:rsid w:val="00416AB6"/>
    <w:rsid w:val="00426E4B"/>
    <w:rsid w:val="00486C5C"/>
    <w:rsid w:val="00523F27"/>
    <w:rsid w:val="00560682"/>
    <w:rsid w:val="005F2521"/>
    <w:rsid w:val="0062370B"/>
    <w:rsid w:val="006A1EDD"/>
    <w:rsid w:val="006C1AA7"/>
    <w:rsid w:val="00700DB9"/>
    <w:rsid w:val="007011D3"/>
    <w:rsid w:val="00770DC1"/>
    <w:rsid w:val="00796F4D"/>
    <w:rsid w:val="00860784"/>
    <w:rsid w:val="008607A9"/>
    <w:rsid w:val="0087559F"/>
    <w:rsid w:val="008D2F33"/>
    <w:rsid w:val="008F67A5"/>
    <w:rsid w:val="00956485"/>
    <w:rsid w:val="00A64AB4"/>
    <w:rsid w:val="00A865DC"/>
    <w:rsid w:val="00AE16D6"/>
    <w:rsid w:val="00B536EC"/>
    <w:rsid w:val="00C00356"/>
    <w:rsid w:val="00C23445"/>
    <w:rsid w:val="00C43270"/>
    <w:rsid w:val="00C6160B"/>
    <w:rsid w:val="00C65787"/>
    <w:rsid w:val="00CF7AFC"/>
    <w:rsid w:val="00D36047"/>
    <w:rsid w:val="00D503C0"/>
    <w:rsid w:val="00D65505"/>
    <w:rsid w:val="00E92CC0"/>
    <w:rsid w:val="00EB22B6"/>
    <w:rsid w:val="00EC7F1B"/>
    <w:rsid w:val="00ED2F16"/>
    <w:rsid w:val="00F02D78"/>
    <w:rsid w:val="00F518DB"/>
    <w:rsid w:val="00F6202E"/>
    <w:rsid w:val="77637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3A72A3"/>
  <w15:chartTrackingRefBased/>
  <w15:docId w15:val="{F1D819D5-7E4A-4891-9407-F93797D7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2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02E"/>
  </w:style>
  <w:style w:type="paragraph" w:styleId="Footer">
    <w:name w:val="footer"/>
    <w:basedOn w:val="Normal"/>
    <w:link w:val="FooterChar"/>
    <w:uiPriority w:val="99"/>
    <w:unhideWhenUsed/>
    <w:rsid w:val="00F62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02E"/>
  </w:style>
  <w:style w:type="paragraph" w:styleId="ListParagraph">
    <w:name w:val="List Paragraph"/>
    <w:basedOn w:val="Normal"/>
    <w:uiPriority w:val="34"/>
    <w:qFormat/>
    <w:rsid w:val="00D503C0"/>
    <w:pPr>
      <w:ind w:left="720"/>
      <w:contextualSpacing/>
    </w:pPr>
  </w:style>
  <w:style w:type="paragraph" w:styleId="NoSpacing">
    <w:name w:val="No Spacing"/>
    <w:uiPriority w:val="1"/>
    <w:qFormat/>
    <w:rsid w:val="00B536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5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47964ABE</Template>
  <TotalTime>1</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Pinnington</dc:creator>
  <cp:keywords/>
  <dc:description/>
  <cp:lastModifiedBy>Thomas Pinnington</cp:lastModifiedBy>
  <cp:revision>2</cp:revision>
  <dcterms:created xsi:type="dcterms:W3CDTF">2018-09-12T13:48:00Z</dcterms:created>
  <dcterms:modified xsi:type="dcterms:W3CDTF">2018-09-12T13:48:00Z</dcterms:modified>
</cp:coreProperties>
</file>