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40" w:rsidRPr="00334440" w:rsidRDefault="00334440" w:rsidP="00334440">
      <w:pPr>
        <w:spacing w:after="0"/>
        <w:jc w:val="center"/>
        <w:rPr>
          <w:rFonts w:cstheme="minorHAnsi"/>
          <w:b/>
        </w:rPr>
      </w:pPr>
      <w:r w:rsidRPr="00334440">
        <w:rPr>
          <w:rFonts w:cstheme="minorHAnsi"/>
          <w:b/>
        </w:rPr>
        <w:t xml:space="preserve">Evidence for Teachers Standards </w:t>
      </w:r>
      <w:r w:rsidR="00CC74B0">
        <w:rPr>
          <w:rFonts w:cstheme="minorHAnsi"/>
          <w:b/>
        </w:rPr>
        <w:t>7</w:t>
      </w:r>
      <w:r w:rsidR="009F7D60">
        <w:rPr>
          <w:rFonts w:cstheme="minorHAnsi"/>
          <w:b/>
        </w:rPr>
        <w:t xml:space="preserve"> </w:t>
      </w:r>
      <w:r w:rsidRPr="00334440">
        <w:rPr>
          <w:rFonts w:cstheme="minorHAnsi"/>
          <w:b/>
        </w:rPr>
        <w:t>– Guidance</w:t>
      </w:r>
    </w:p>
    <w:p w:rsidR="00334440" w:rsidRPr="00334440" w:rsidRDefault="00334440" w:rsidP="00334440">
      <w:pPr>
        <w:spacing w:after="0"/>
        <w:jc w:val="center"/>
        <w:rPr>
          <w:rFonts w:cstheme="minorHAnsi"/>
          <w:b/>
        </w:rPr>
      </w:pPr>
    </w:p>
    <w:p w:rsidR="00334440" w:rsidRPr="00334440" w:rsidRDefault="00334440" w:rsidP="00334440">
      <w:pPr>
        <w:spacing w:after="0"/>
        <w:rPr>
          <w:rFonts w:cstheme="minorHAnsi"/>
        </w:rPr>
      </w:pPr>
      <w:proofErr w:type="gramStart"/>
      <w:r w:rsidRPr="00334440">
        <w:rPr>
          <w:rFonts w:cstheme="minorHAnsi"/>
        </w:rPr>
        <w:t>An example list of suitable evidence against the new Teachers' Standards (2012).</w:t>
      </w:r>
      <w:proofErr w:type="gramEnd"/>
    </w:p>
    <w:p w:rsidR="00334440" w:rsidRPr="00334440" w:rsidRDefault="00334440" w:rsidP="00334440">
      <w:pPr>
        <w:spacing w:after="0"/>
        <w:rPr>
          <w:rFonts w:cstheme="minorHAnsi"/>
        </w:rPr>
      </w:pPr>
    </w:p>
    <w:p w:rsidR="0099731D" w:rsidRPr="00334440" w:rsidRDefault="00334440" w:rsidP="00334440">
      <w:pPr>
        <w:rPr>
          <w:rFonts w:cstheme="minorHAnsi"/>
          <w:b/>
        </w:rPr>
      </w:pPr>
      <w:r w:rsidRPr="00334440">
        <w:rPr>
          <w:rFonts w:cstheme="minorHAnsi"/>
          <w:b/>
        </w:rPr>
        <w:t>Standard 7:</w:t>
      </w:r>
      <w:r w:rsidR="0099731D" w:rsidRPr="00334440">
        <w:rPr>
          <w:rFonts w:cstheme="minorHAnsi"/>
          <w:b/>
        </w:rPr>
        <w:t xml:space="preserve"> Manage behaviour effectively to ensure a good &amp; safe learning environment</w:t>
      </w:r>
    </w:p>
    <w:p w:rsidR="0099731D" w:rsidRPr="00334440" w:rsidRDefault="00334440" w:rsidP="00334440">
      <w:pPr>
        <w:spacing w:after="0"/>
        <w:rPr>
          <w:rFonts w:cstheme="minorHAnsi"/>
        </w:rPr>
      </w:pPr>
      <w:r w:rsidRPr="00334440">
        <w:rPr>
          <w:rFonts w:cstheme="minorHAnsi"/>
        </w:rPr>
        <w:t>7</w:t>
      </w:r>
      <w:r w:rsidR="0099731D" w:rsidRPr="00334440">
        <w:rPr>
          <w:rFonts w:cstheme="minorHAnsi"/>
        </w:rPr>
        <w:t>a)</w:t>
      </w:r>
      <w:r w:rsidR="00732E9B">
        <w:rPr>
          <w:rFonts w:cstheme="minorHAnsi"/>
        </w:rPr>
        <w:t xml:space="preserve"> </w:t>
      </w:r>
      <w:r w:rsidRPr="00334440">
        <w:rPr>
          <w:rFonts w:cstheme="minorHAnsi"/>
        </w:rPr>
        <w:t>H</w:t>
      </w:r>
      <w:r w:rsidR="0099731D" w:rsidRPr="00334440">
        <w:rPr>
          <w:rFonts w:cstheme="minorHAnsi"/>
        </w:rPr>
        <w:t>ave clear rules and routines for behaviour in classrooms, and take responsibility for promoting good and courteous behaviour both in classrooms and around the school, in accordance with the school’s behaviour policy</w:t>
      </w:r>
    </w:p>
    <w:p w:rsidR="00334440" w:rsidRPr="00334440" w:rsidRDefault="00334440" w:rsidP="00334440">
      <w:pPr>
        <w:spacing w:after="0"/>
        <w:rPr>
          <w:rFonts w:cstheme="minorHAnsi"/>
        </w:rPr>
      </w:pPr>
    </w:p>
    <w:p w:rsidR="00334440" w:rsidRDefault="00B51B4F" w:rsidP="00334440">
      <w:pPr>
        <w:pStyle w:val="ListParagraph"/>
        <w:numPr>
          <w:ilvl w:val="0"/>
          <w:numId w:val="1"/>
        </w:numPr>
        <w:spacing w:after="0"/>
        <w:rPr>
          <w:rFonts w:cstheme="minorHAnsi"/>
        </w:rPr>
      </w:pPr>
      <w:r w:rsidRPr="00334440">
        <w:rPr>
          <w:rFonts w:cstheme="minorHAnsi"/>
        </w:rPr>
        <w:t>Line up and greet at door</w:t>
      </w:r>
    </w:p>
    <w:p w:rsidR="00334440" w:rsidRDefault="00B51B4F" w:rsidP="00334440">
      <w:pPr>
        <w:pStyle w:val="ListParagraph"/>
        <w:numPr>
          <w:ilvl w:val="0"/>
          <w:numId w:val="1"/>
        </w:numPr>
        <w:spacing w:after="0"/>
        <w:rPr>
          <w:rFonts w:cstheme="minorHAnsi"/>
        </w:rPr>
      </w:pPr>
      <w:r w:rsidRPr="00334440">
        <w:rPr>
          <w:rFonts w:cstheme="minorHAnsi"/>
        </w:rPr>
        <w:t>O</w:t>
      </w:r>
      <w:r w:rsidR="0099731D" w:rsidRPr="00334440">
        <w:rPr>
          <w:rFonts w:cstheme="minorHAnsi"/>
        </w:rPr>
        <w:t>bservation(s) of pupil behaviour</w:t>
      </w:r>
    </w:p>
    <w:p w:rsidR="00334440" w:rsidRDefault="005861FA" w:rsidP="00334440">
      <w:pPr>
        <w:pStyle w:val="ListParagraph"/>
        <w:numPr>
          <w:ilvl w:val="0"/>
          <w:numId w:val="1"/>
        </w:numPr>
        <w:spacing w:after="0"/>
        <w:rPr>
          <w:rFonts w:cstheme="minorHAnsi"/>
        </w:rPr>
      </w:pPr>
      <w:r>
        <w:rPr>
          <w:rFonts w:cstheme="minorHAnsi"/>
        </w:rPr>
        <w:t>D</w:t>
      </w:r>
      <w:r w:rsidR="0099731D" w:rsidRPr="00334440">
        <w:rPr>
          <w:rFonts w:cstheme="minorHAnsi"/>
        </w:rPr>
        <w:t>iscussions with pupils</w:t>
      </w:r>
    </w:p>
    <w:p w:rsidR="00334440" w:rsidRDefault="005861FA" w:rsidP="00334440">
      <w:pPr>
        <w:pStyle w:val="ListParagraph"/>
        <w:numPr>
          <w:ilvl w:val="0"/>
          <w:numId w:val="1"/>
        </w:numPr>
        <w:spacing w:after="0"/>
        <w:rPr>
          <w:rFonts w:cstheme="minorHAnsi"/>
        </w:rPr>
      </w:pPr>
      <w:r>
        <w:rPr>
          <w:rFonts w:cstheme="minorHAnsi"/>
        </w:rPr>
        <w:t xml:space="preserve"> CMIS  evidence/detention/warnings/Time Out data</w:t>
      </w:r>
    </w:p>
    <w:p w:rsidR="00334440" w:rsidRDefault="0099731D" w:rsidP="00334440">
      <w:pPr>
        <w:pStyle w:val="ListParagraph"/>
        <w:numPr>
          <w:ilvl w:val="0"/>
          <w:numId w:val="1"/>
        </w:numPr>
        <w:spacing w:after="0"/>
        <w:rPr>
          <w:rFonts w:cstheme="minorHAnsi"/>
        </w:rPr>
      </w:pPr>
      <w:r w:rsidRPr="00334440">
        <w:rPr>
          <w:rFonts w:cstheme="minorHAnsi"/>
        </w:rPr>
        <w:t>Lesson observations</w:t>
      </w:r>
    </w:p>
    <w:p w:rsidR="00334440" w:rsidRDefault="003B778C" w:rsidP="00334440">
      <w:pPr>
        <w:pStyle w:val="ListParagraph"/>
        <w:numPr>
          <w:ilvl w:val="0"/>
          <w:numId w:val="1"/>
        </w:numPr>
        <w:spacing w:after="0"/>
        <w:rPr>
          <w:rFonts w:cstheme="minorHAnsi"/>
        </w:rPr>
      </w:pPr>
      <w:r w:rsidRPr="00334440">
        <w:rPr>
          <w:rFonts w:cstheme="minorHAnsi"/>
        </w:rPr>
        <w:t>Seating plans</w:t>
      </w:r>
    </w:p>
    <w:p w:rsidR="00334440" w:rsidRDefault="0099731D" w:rsidP="00334440">
      <w:pPr>
        <w:pStyle w:val="ListParagraph"/>
        <w:numPr>
          <w:ilvl w:val="0"/>
          <w:numId w:val="1"/>
        </w:numPr>
        <w:spacing w:after="0"/>
        <w:rPr>
          <w:rFonts w:cstheme="minorHAnsi"/>
        </w:rPr>
      </w:pPr>
      <w:r w:rsidRPr="00334440">
        <w:rPr>
          <w:rFonts w:cstheme="minorHAnsi"/>
        </w:rPr>
        <w:t>Clear, visible classroom rules; evidence of class agreement on ru</w:t>
      </w:r>
      <w:r w:rsidR="005861FA">
        <w:rPr>
          <w:rFonts w:cstheme="minorHAnsi"/>
        </w:rPr>
        <w:t>les; rewards</w:t>
      </w:r>
    </w:p>
    <w:p w:rsidR="00334440" w:rsidRDefault="0099731D" w:rsidP="00334440">
      <w:pPr>
        <w:pStyle w:val="ListParagraph"/>
        <w:numPr>
          <w:ilvl w:val="0"/>
          <w:numId w:val="1"/>
        </w:numPr>
        <w:spacing w:after="0"/>
        <w:rPr>
          <w:rFonts w:cstheme="minorHAnsi"/>
        </w:rPr>
      </w:pPr>
      <w:r w:rsidRPr="00334440">
        <w:rPr>
          <w:rFonts w:cstheme="minorHAnsi"/>
        </w:rPr>
        <w:t>Teacher engaging with students in and out of classroom time</w:t>
      </w:r>
    </w:p>
    <w:p w:rsidR="00B51B4F" w:rsidRPr="005861FA" w:rsidRDefault="003B778C" w:rsidP="005861FA">
      <w:pPr>
        <w:pStyle w:val="ListParagraph"/>
        <w:numPr>
          <w:ilvl w:val="0"/>
          <w:numId w:val="1"/>
        </w:numPr>
        <w:spacing w:after="0"/>
        <w:rPr>
          <w:rFonts w:cstheme="minorHAnsi"/>
        </w:rPr>
      </w:pPr>
      <w:r w:rsidRPr="00334440">
        <w:rPr>
          <w:rFonts w:cstheme="minorHAnsi"/>
        </w:rPr>
        <w:t>Duty</w:t>
      </w:r>
      <w:bookmarkStart w:id="0" w:name="_GoBack"/>
      <w:bookmarkEnd w:id="0"/>
    </w:p>
    <w:p w:rsidR="00334440" w:rsidRPr="00334440" w:rsidRDefault="00334440" w:rsidP="00334440">
      <w:pPr>
        <w:spacing w:after="0"/>
        <w:rPr>
          <w:rFonts w:cstheme="minorHAnsi"/>
        </w:rPr>
      </w:pPr>
    </w:p>
    <w:p w:rsidR="0099731D" w:rsidRPr="00334440" w:rsidRDefault="00334440" w:rsidP="00334440">
      <w:pPr>
        <w:spacing w:after="0"/>
        <w:rPr>
          <w:rFonts w:cstheme="minorHAnsi"/>
        </w:rPr>
      </w:pPr>
      <w:r w:rsidRPr="00334440">
        <w:rPr>
          <w:rFonts w:cstheme="minorHAnsi"/>
        </w:rPr>
        <w:t>7</w:t>
      </w:r>
      <w:r w:rsidR="0099731D" w:rsidRPr="00334440">
        <w:rPr>
          <w:rFonts w:cstheme="minorHAnsi"/>
        </w:rPr>
        <w:t>b)</w:t>
      </w:r>
      <w:r w:rsidR="00732E9B">
        <w:rPr>
          <w:rFonts w:cstheme="minorHAnsi"/>
        </w:rPr>
        <w:t xml:space="preserve"> </w:t>
      </w:r>
      <w:r w:rsidRPr="00334440">
        <w:rPr>
          <w:rFonts w:cstheme="minorHAnsi"/>
        </w:rPr>
        <w:t>H</w:t>
      </w:r>
      <w:r w:rsidR="0099731D" w:rsidRPr="00334440">
        <w:rPr>
          <w:rFonts w:cstheme="minorHAnsi"/>
        </w:rPr>
        <w:t>ave high expectations of behaviour, and establish a framework for discipline with a range of strategies, using praise, sanctions and rewards consistently and fairly</w:t>
      </w:r>
    </w:p>
    <w:p w:rsidR="00334440" w:rsidRPr="00334440" w:rsidRDefault="00334440" w:rsidP="00334440">
      <w:pPr>
        <w:spacing w:after="0"/>
        <w:rPr>
          <w:rFonts w:cstheme="minorHAnsi"/>
        </w:rPr>
      </w:pPr>
    </w:p>
    <w:p w:rsidR="00334440" w:rsidRDefault="0099731D" w:rsidP="00334440">
      <w:pPr>
        <w:pStyle w:val="ListParagraph"/>
        <w:numPr>
          <w:ilvl w:val="0"/>
          <w:numId w:val="2"/>
        </w:numPr>
        <w:spacing w:after="0"/>
        <w:rPr>
          <w:rFonts w:cstheme="minorHAnsi"/>
        </w:rPr>
      </w:pPr>
      <w:r w:rsidRPr="00334440">
        <w:rPr>
          <w:rFonts w:cstheme="minorHAnsi"/>
        </w:rPr>
        <w:t>Behaviour management display</w:t>
      </w:r>
    </w:p>
    <w:p w:rsidR="00334440" w:rsidRDefault="0099731D" w:rsidP="00334440">
      <w:pPr>
        <w:pStyle w:val="ListParagraph"/>
        <w:numPr>
          <w:ilvl w:val="0"/>
          <w:numId w:val="2"/>
        </w:numPr>
        <w:spacing w:after="0"/>
        <w:rPr>
          <w:rFonts w:cstheme="minorHAnsi"/>
        </w:rPr>
      </w:pPr>
      <w:r w:rsidRPr="00334440">
        <w:rPr>
          <w:rFonts w:cstheme="minorHAnsi"/>
        </w:rPr>
        <w:t>Evidence of positive behaviour management/ school rewards</w:t>
      </w:r>
      <w:r w:rsidR="00B51B4F" w:rsidRPr="00334440">
        <w:rPr>
          <w:rFonts w:cstheme="minorHAnsi"/>
        </w:rPr>
        <w:t>/merit system</w:t>
      </w:r>
    </w:p>
    <w:p w:rsidR="00334440" w:rsidRDefault="005861FA" w:rsidP="00334440">
      <w:pPr>
        <w:pStyle w:val="ListParagraph"/>
        <w:numPr>
          <w:ilvl w:val="0"/>
          <w:numId w:val="2"/>
        </w:numPr>
        <w:spacing w:after="0"/>
        <w:rPr>
          <w:rFonts w:cstheme="minorHAnsi"/>
        </w:rPr>
      </w:pPr>
      <w:r>
        <w:rPr>
          <w:rFonts w:cstheme="minorHAnsi"/>
        </w:rPr>
        <w:t>Pupil voice</w:t>
      </w:r>
    </w:p>
    <w:p w:rsidR="00334440" w:rsidRDefault="0099731D" w:rsidP="00334440">
      <w:pPr>
        <w:pStyle w:val="ListParagraph"/>
        <w:numPr>
          <w:ilvl w:val="0"/>
          <w:numId w:val="2"/>
        </w:numPr>
        <w:spacing w:after="0"/>
        <w:rPr>
          <w:rFonts w:cstheme="minorHAnsi"/>
        </w:rPr>
      </w:pPr>
      <w:r w:rsidRPr="00334440">
        <w:rPr>
          <w:rFonts w:cstheme="minorHAnsi"/>
        </w:rPr>
        <w:t>Classroom observations</w:t>
      </w:r>
    </w:p>
    <w:p w:rsidR="00334440" w:rsidRDefault="005861FA" w:rsidP="00334440">
      <w:pPr>
        <w:pStyle w:val="ListParagraph"/>
        <w:numPr>
          <w:ilvl w:val="0"/>
          <w:numId w:val="2"/>
        </w:numPr>
        <w:spacing w:after="0"/>
        <w:rPr>
          <w:rFonts w:cstheme="minorHAnsi"/>
        </w:rPr>
      </w:pPr>
      <w:r>
        <w:rPr>
          <w:rFonts w:cstheme="minorHAnsi"/>
        </w:rPr>
        <w:t>CMIS events log</w:t>
      </w:r>
    </w:p>
    <w:p w:rsidR="00334440" w:rsidRDefault="0099731D" w:rsidP="00334440">
      <w:pPr>
        <w:pStyle w:val="ListParagraph"/>
        <w:numPr>
          <w:ilvl w:val="0"/>
          <w:numId w:val="2"/>
        </w:numPr>
        <w:spacing w:after="0"/>
        <w:rPr>
          <w:rFonts w:cstheme="minorHAnsi"/>
        </w:rPr>
      </w:pPr>
      <w:r w:rsidRPr="00334440">
        <w:rPr>
          <w:rFonts w:cstheme="minorHAnsi"/>
        </w:rPr>
        <w:t>Staffroom discussions; discussions with pupils</w:t>
      </w:r>
    </w:p>
    <w:p w:rsidR="00334440" w:rsidRDefault="0099731D" w:rsidP="00334440">
      <w:pPr>
        <w:pStyle w:val="ListParagraph"/>
        <w:numPr>
          <w:ilvl w:val="0"/>
          <w:numId w:val="2"/>
        </w:numPr>
        <w:spacing w:after="0"/>
        <w:rPr>
          <w:rFonts w:cstheme="minorHAnsi"/>
        </w:rPr>
      </w:pPr>
      <w:r w:rsidRPr="00334440">
        <w:rPr>
          <w:rFonts w:cstheme="minorHAnsi"/>
        </w:rPr>
        <w:t>Teacher behaviour – modelling to pupils</w:t>
      </w:r>
    </w:p>
    <w:p w:rsidR="00334440" w:rsidRDefault="00334440" w:rsidP="00334440">
      <w:pPr>
        <w:pStyle w:val="ListParagraph"/>
        <w:numPr>
          <w:ilvl w:val="0"/>
          <w:numId w:val="2"/>
        </w:numPr>
        <w:spacing w:after="0"/>
        <w:rPr>
          <w:rFonts w:cstheme="minorHAnsi"/>
        </w:rPr>
      </w:pPr>
      <w:r>
        <w:rPr>
          <w:rFonts w:cstheme="minorHAnsi"/>
        </w:rPr>
        <w:t>T</w:t>
      </w:r>
      <w:r w:rsidR="0099731D" w:rsidRPr="00334440">
        <w:rPr>
          <w:rFonts w:cstheme="minorHAnsi"/>
        </w:rPr>
        <w:t>eachers’ communication with pupils, colleagues and all in school</w:t>
      </w:r>
    </w:p>
    <w:p w:rsidR="00334440" w:rsidRDefault="0099731D" w:rsidP="00334440">
      <w:pPr>
        <w:pStyle w:val="ListParagraph"/>
        <w:numPr>
          <w:ilvl w:val="0"/>
          <w:numId w:val="2"/>
        </w:numPr>
        <w:spacing w:after="0"/>
        <w:rPr>
          <w:rFonts w:cstheme="minorHAnsi"/>
        </w:rPr>
      </w:pPr>
      <w:r w:rsidRPr="00334440">
        <w:rPr>
          <w:rFonts w:cstheme="minorHAnsi"/>
        </w:rPr>
        <w:t>Detentions/ exclusions</w:t>
      </w:r>
    </w:p>
    <w:p w:rsidR="00334440" w:rsidRDefault="0099731D" w:rsidP="00334440">
      <w:pPr>
        <w:pStyle w:val="ListParagraph"/>
        <w:numPr>
          <w:ilvl w:val="0"/>
          <w:numId w:val="2"/>
        </w:numPr>
        <w:spacing w:after="0"/>
        <w:rPr>
          <w:rFonts w:cstheme="minorHAnsi"/>
        </w:rPr>
      </w:pPr>
      <w:r w:rsidRPr="00334440">
        <w:rPr>
          <w:rFonts w:cstheme="minorHAnsi"/>
        </w:rPr>
        <w:t>Adhering to school policy/ethos; school policies &amp; ‘non-</w:t>
      </w:r>
      <w:proofErr w:type="spellStart"/>
      <w:r w:rsidRPr="00334440">
        <w:rPr>
          <w:rFonts w:cstheme="minorHAnsi"/>
        </w:rPr>
        <w:t>negotiables</w:t>
      </w:r>
      <w:proofErr w:type="spellEnd"/>
      <w:r w:rsidRPr="00334440">
        <w:rPr>
          <w:rFonts w:cstheme="minorHAnsi"/>
        </w:rPr>
        <w:t xml:space="preserve">’ are </w:t>
      </w:r>
      <w:proofErr w:type="spellStart"/>
      <w:r w:rsidRPr="00334440">
        <w:rPr>
          <w:rFonts w:cstheme="minorHAnsi"/>
        </w:rPr>
        <w:t>actioned</w:t>
      </w:r>
      <w:proofErr w:type="spellEnd"/>
      <w:r w:rsidRPr="00334440">
        <w:rPr>
          <w:rFonts w:cstheme="minorHAnsi"/>
        </w:rPr>
        <w:t xml:space="preserve"> consistently</w:t>
      </w:r>
    </w:p>
    <w:p w:rsidR="00334440" w:rsidRPr="005861FA" w:rsidRDefault="0099731D" w:rsidP="005861FA">
      <w:pPr>
        <w:pStyle w:val="ListParagraph"/>
        <w:numPr>
          <w:ilvl w:val="0"/>
          <w:numId w:val="2"/>
        </w:numPr>
        <w:spacing w:after="0"/>
        <w:rPr>
          <w:rFonts w:cstheme="minorHAnsi"/>
        </w:rPr>
      </w:pPr>
      <w:r w:rsidRPr="00334440">
        <w:rPr>
          <w:rFonts w:cstheme="minorHAnsi"/>
        </w:rPr>
        <w:t>Follow up of behaviour outside of class</w:t>
      </w:r>
    </w:p>
    <w:p w:rsidR="00B51B4F" w:rsidRPr="00334440" w:rsidRDefault="00B51B4F" w:rsidP="00334440">
      <w:pPr>
        <w:pStyle w:val="ListParagraph"/>
        <w:numPr>
          <w:ilvl w:val="0"/>
          <w:numId w:val="2"/>
        </w:numPr>
        <w:spacing w:after="0"/>
        <w:rPr>
          <w:rFonts w:cstheme="minorHAnsi"/>
        </w:rPr>
      </w:pPr>
      <w:r w:rsidRPr="00334440">
        <w:rPr>
          <w:rFonts w:cstheme="minorHAnsi"/>
        </w:rPr>
        <w:t>Department policy</w:t>
      </w:r>
    </w:p>
    <w:p w:rsidR="00334440" w:rsidRPr="00334440" w:rsidRDefault="00334440" w:rsidP="00334440">
      <w:pPr>
        <w:spacing w:after="0"/>
        <w:rPr>
          <w:rFonts w:cstheme="minorHAnsi"/>
        </w:rPr>
      </w:pPr>
    </w:p>
    <w:p w:rsidR="0099731D" w:rsidRPr="00334440" w:rsidRDefault="00334440" w:rsidP="00334440">
      <w:pPr>
        <w:spacing w:after="0"/>
        <w:rPr>
          <w:rFonts w:cstheme="minorHAnsi"/>
        </w:rPr>
      </w:pPr>
      <w:r w:rsidRPr="00334440">
        <w:rPr>
          <w:rFonts w:cstheme="minorHAnsi"/>
        </w:rPr>
        <w:t>7</w:t>
      </w:r>
      <w:r w:rsidR="0099731D" w:rsidRPr="00334440">
        <w:rPr>
          <w:rFonts w:cstheme="minorHAnsi"/>
        </w:rPr>
        <w:t>c)</w:t>
      </w:r>
      <w:r w:rsidR="00732E9B">
        <w:rPr>
          <w:rFonts w:cstheme="minorHAnsi"/>
        </w:rPr>
        <w:t xml:space="preserve"> </w:t>
      </w:r>
      <w:r w:rsidRPr="00334440">
        <w:rPr>
          <w:rFonts w:cstheme="minorHAnsi"/>
        </w:rPr>
        <w:t>M</w:t>
      </w:r>
      <w:r w:rsidR="0099731D" w:rsidRPr="00334440">
        <w:rPr>
          <w:rFonts w:cstheme="minorHAnsi"/>
        </w:rPr>
        <w:t>anage classes effectively, using approaches which are appropriate to pupils’ needs in order to involve and motivate them</w:t>
      </w:r>
    </w:p>
    <w:p w:rsidR="00334440" w:rsidRDefault="00334440" w:rsidP="00334440">
      <w:pPr>
        <w:spacing w:after="0"/>
        <w:rPr>
          <w:rFonts w:cstheme="minorHAnsi"/>
        </w:rPr>
      </w:pPr>
    </w:p>
    <w:p w:rsidR="00334440" w:rsidRDefault="0099731D" w:rsidP="00334440">
      <w:pPr>
        <w:pStyle w:val="ListParagraph"/>
        <w:numPr>
          <w:ilvl w:val="0"/>
          <w:numId w:val="3"/>
        </w:numPr>
        <w:spacing w:after="0"/>
        <w:rPr>
          <w:rFonts w:cstheme="minorHAnsi"/>
        </w:rPr>
      </w:pPr>
      <w:r w:rsidRPr="00334440">
        <w:rPr>
          <w:rFonts w:cstheme="minorHAnsi"/>
        </w:rPr>
        <w:t>Lesson observations and drop in</w:t>
      </w:r>
    </w:p>
    <w:p w:rsidR="00334440" w:rsidRDefault="0099731D" w:rsidP="00334440">
      <w:pPr>
        <w:pStyle w:val="ListParagraph"/>
        <w:numPr>
          <w:ilvl w:val="0"/>
          <w:numId w:val="3"/>
        </w:numPr>
        <w:spacing w:after="0"/>
        <w:rPr>
          <w:rFonts w:cstheme="minorHAnsi"/>
        </w:rPr>
      </w:pPr>
      <w:r w:rsidRPr="00334440">
        <w:rPr>
          <w:rFonts w:cstheme="minorHAnsi"/>
        </w:rPr>
        <w:t>IEPs; pupil voice; parent voice</w:t>
      </w:r>
      <w:r w:rsidR="00F6661C" w:rsidRPr="00334440">
        <w:rPr>
          <w:rFonts w:cstheme="minorHAnsi"/>
        </w:rPr>
        <w:t>; SEN lists</w:t>
      </w:r>
    </w:p>
    <w:p w:rsidR="00334440" w:rsidRDefault="0099731D" w:rsidP="00845B54">
      <w:pPr>
        <w:pStyle w:val="ListParagraph"/>
        <w:numPr>
          <w:ilvl w:val="0"/>
          <w:numId w:val="3"/>
        </w:numPr>
        <w:spacing w:after="0"/>
        <w:rPr>
          <w:rFonts w:cstheme="minorHAnsi"/>
        </w:rPr>
      </w:pPr>
      <w:r w:rsidRPr="00334440">
        <w:rPr>
          <w:rFonts w:cstheme="minorHAnsi"/>
        </w:rPr>
        <w:t>Quality of work in books; differentiated tasks</w:t>
      </w:r>
      <w:r w:rsidR="00845B54">
        <w:rPr>
          <w:rFonts w:cstheme="minorHAnsi"/>
        </w:rPr>
        <w:t xml:space="preserve"> and e</w:t>
      </w:r>
      <w:r w:rsidR="00845B54" w:rsidRPr="00845B54">
        <w:rPr>
          <w:rFonts w:cstheme="minorHAnsi"/>
        </w:rPr>
        <w:t>vidence of pupil improvement/response</w:t>
      </w:r>
    </w:p>
    <w:p w:rsidR="00334440" w:rsidRDefault="0099731D" w:rsidP="00334440">
      <w:pPr>
        <w:pStyle w:val="ListParagraph"/>
        <w:numPr>
          <w:ilvl w:val="0"/>
          <w:numId w:val="3"/>
        </w:numPr>
        <w:spacing w:after="0"/>
        <w:rPr>
          <w:rFonts w:cstheme="minorHAnsi"/>
        </w:rPr>
      </w:pPr>
      <w:r w:rsidRPr="00334440">
        <w:rPr>
          <w:rFonts w:cstheme="minorHAnsi"/>
        </w:rPr>
        <w:t>Classroom environment and displays; layout of classroom; seating plans</w:t>
      </w:r>
      <w:r w:rsidR="00F6661C" w:rsidRPr="00334440">
        <w:rPr>
          <w:rFonts w:cstheme="minorHAnsi"/>
        </w:rPr>
        <w:t>; haps/maps/laps</w:t>
      </w:r>
    </w:p>
    <w:p w:rsidR="00334440" w:rsidRDefault="0099731D" w:rsidP="00334440">
      <w:pPr>
        <w:pStyle w:val="ListParagraph"/>
        <w:numPr>
          <w:ilvl w:val="0"/>
          <w:numId w:val="3"/>
        </w:numPr>
        <w:spacing w:after="0"/>
        <w:rPr>
          <w:rFonts w:cstheme="minorHAnsi"/>
        </w:rPr>
      </w:pPr>
      <w:r w:rsidRPr="00334440">
        <w:rPr>
          <w:rFonts w:cstheme="minorHAnsi"/>
        </w:rPr>
        <w:t xml:space="preserve">Feedback from </w:t>
      </w:r>
      <w:r w:rsidR="005861FA">
        <w:rPr>
          <w:rFonts w:cstheme="minorHAnsi"/>
        </w:rPr>
        <w:t>cover supervisor/</w:t>
      </w:r>
      <w:r w:rsidRPr="00334440">
        <w:rPr>
          <w:rFonts w:cstheme="minorHAnsi"/>
        </w:rPr>
        <w:t>supply teacher</w:t>
      </w:r>
    </w:p>
    <w:p w:rsidR="00334440" w:rsidRDefault="0099731D" w:rsidP="00334440">
      <w:pPr>
        <w:pStyle w:val="ListParagraph"/>
        <w:numPr>
          <w:ilvl w:val="0"/>
          <w:numId w:val="3"/>
        </w:numPr>
        <w:spacing w:after="0"/>
        <w:rPr>
          <w:rFonts w:cstheme="minorHAnsi"/>
        </w:rPr>
      </w:pPr>
      <w:r w:rsidRPr="00334440">
        <w:rPr>
          <w:rFonts w:cstheme="minorHAnsi"/>
        </w:rPr>
        <w:t>Conflict resolution techniques</w:t>
      </w:r>
    </w:p>
    <w:p w:rsidR="00334440" w:rsidRDefault="0099731D" w:rsidP="00334440">
      <w:pPr>
        <w:pStyle w:val="ListParagraph"/>
        <w:numPr>
          <w:ilvl w:val="0"/>
          <w:numId w:val="3"/>
        </w:numPr>
        <w:spacing w:after="0"/>
        <w:rPr>
          <w:rFonts w:cstheme="minorHAnsi"/>
        </w:rPr>
      </w:pPr>
      <w:r w:rsidRPr="00334440">
        <w:rPr>
          <w:rFonts w:cstheme="minorHAnsi"/>
        </w:rPr>
        <w:t>different learning styles in planning</w:t>
      </w:r>
    </w:p>
    <w:p w:rsidR="00334440" w:rsidRDefault="0099731D" w:rsidP="00334440">
      <w:pPr>
        <w:pStyle w:val="ListParagraph"/>
        <w:numPr>
          <w:ilvl w:val="0"/>
          <w:numId w:val="3"/>
        </w:numPr>
        <w:spacing w:after="0"/>
        <w:rPr>
          <w:rFonts w:cstheme="minorHAnsi"/>
        </w:rPr>
      </w:pPr>
      <w:r w:rsidRPr="00334440">
        <w:rPr>
          <w:rFonts w:cstheme="minorHAnsi"/>
        </w:rPr>
        <w:t>Deployment of other adults; support staff; use of resources</w:t>
      </w:r>
    </w:p>
    <w:p w:rsidR="00F6661C" w:rsidRPr="00845B54" w:rsidRDefault="00F6661C" w:rsidP="00845B54">
      <w:pPr>
        <w:pStyle w:val="ListParagraph"/>
        <w:numPr>
          <w:ilvl w:val="0"/>
          <w:numId w:val="3"/>
        </w:numPr>
        <w:spacing w:after="0"/>
        <w:rPr>
          <w:rFonts w:cstheme="minorHAnsi"/>
        </w:rPr>
      </w:pPr>
      <w:r w:rsidRPr="00334440">
        <w:rPr>
          <w:rFonts w:cstheme="minorHAnsi"/>
        </w:rPr>
        <w:t>Subject specific risk assessment</w:t>
      </w:r>
    </w:p>
    <w:p w:rsidR="00334440" w:rsidRPr="00FD5F0F" w:rsidRDefault="00845B54" w:rsidP="00845B54">
      <w:pPr>
        <w:spacing w:after="0"/>
        <w:rPr>
          <w:rFonts w:cstheme="minorHAnsi"/>
          <w:sz w:val="20"/>
          <w:szCs w:val="20"/>
        </w:rPr>
      </w:pPr>
      <w:r w:rsidRPr="00FD5F0F">
        <w:rPr>
          <w:rFonts w:cstheme="minorHAnsi"/>
          <w:sz w:val="20"/>
          <w:szCs w:val="20"/>
        </w:rPr>
        <w:lastRenderedPageBreak/>
        <w:t>Standard 7: Manage behaviour effectively to ensure a good &amp; safe learning environment</w:t>
      </w:r>
      <w:r w:rsidR="00FD5F0F">
        <w:rPr>
          <w:rFonts w:cstheme="minorHAnsi"/>
          <w:sz w:val="20"/>
          <w:szCs w:val="20"/>
        </w:rPr>
        <w:t>: cont.</w:t>
      </w:r>
    </w:p>
    <w:p w:rsidR="00845B54" w:rsidRPr="00845B54" w:rsidRDefault="00845B54" w:rsidP="00845B54">
      <w:pPr>
        <w:spacing w:after="0"/>
        <w:rPr>
          <w:rFonts w:cstheme="minorHAnsi"/>
        </w:rPr>
      </w:pPr>
    </w:p>
    <w:p w:rsidR="0099731D" w:rsidRPr="00334440" w:rsidRDefault="00334440" w:rsidP="00334440">
      <w:pPr>
        <w:spacing w:after="0"/>
        <w:rPr>
          <w:rFonts w:cstheme="minorHAnsi"/>
        </w:rPr>
      </w:pPr>
      <w:r w:rsidRPr="00334440">
        <w:rPr>
          <w:rFonts w:cstheme="minorHAnsi"/>
        </w:rPr>
        <w:t>7</w:t>
      </w:r>
      <w:r w:rsidR="0099731D" w:rsidRPr="00334440">
        <w:rPr>
          <w:rFonts w:cstheme="minorHAnsi"/>
        </w:rPr>
        <w:t>d)</w:t>
      </w:r>
      <w:r w:rsidR="00732E9B">
        <w:rPr>
          <w:rFonts w:cstheme="minorHAnsi"/>
        </w:rPr>
        <w:t xml:space="preserve"> </w:t>
      </w:r>
      <w:proofErr w:type="gramStart"/>
      <w:r w:rsidRPr="00334440">
        <w:rPr>
          <w:rFonts w:cstheme="minorHAnsi"/>
        </w:rPr>
        <w:t>M</w:t>
      </w:r>
      <w:r w:rsidR="0099731D" w:rsidRPr="00334440">
        <w:rPr>
          <w:rFonts w:cstheme="minorHAnsi"/>
        </w:rPr>
        <w:t>aintain</w:t>
      </w:r>
      <w:proofErr w:type="gramEnd"/>
      <w:r w:rsidR="0099731D" w:rsidRPr="00334440">
        <w:rPr>
          <w:rFonts w:cstheme="minorHAnsi"/>
        </w:rPr>
        <w:t xml:space="preserve"> good relationships with pupils, exercise appropriate authority, and act decisively when necessary</w:t>
      </w:r>
    </w:p>
    <w:p w:rsidR="00334440" w:rsidRDefault="00334440" w:rsidP="00334440">
      <w:pPr>
        <w:spacing w:after="0"/>
        <w:rPr>
          <w:rFonts w:cstheme="minorHAnsi"/>
        </w:rPr>
      </w:pPr>
    </w:p>
    <w:p w:rsidR="00334440" w:rsidRDefault="0099731D" w:rsidP="00334440">
      <w:pPr>
        <w:pStyle w:val="ListParagraph"/>
        <w:numPr>
          <w:ilvl w:val="0"/>
          <w:numId w:val="4"/>
        </w:numPr>
        <w:spacing w:after="0"/>
        <w:jc w:val="both"/>
        <w:rPr>
          <w:rFonts w:cstheme="minorHAnsi"/>
        </w:rPr>
      </w:pPr>
      <w:r w:rsidRPr="00334440">
        <w:rPr>
          <w:rFonts w:cstheme="minorHAnsi"/>
        </w:rPr>
        <w:t>Record keeping by teacher – behaviour</w:t>
      </w:r>
    </w:p>
    <w:p w:rsidR="00334440" w:rsidRDefault="00CE4038" w:rsidP="00334440">
      <w:pPr>
        <w:pStyle w:val="ListParagraph"/>
        <w:numPr>
          <w:ilvl w:val="0"/>
          <w:numId w:val="4"/>
        </w:numPr>
        <w:spacing w:after="0"/>
        <w:jc w:val="both"/>
        <w:rPr>
          <w:rFonts w:cstheme="minorHAnsi"/>
        </w:rPr>
      </w:pPr>
      <w:r w:rsidRPr="00334440">
        <w:rPr>
          <w:rFonts w:cstheme="minorHAnsi"/>
        </w:rPr>
        <w:t>Mentor/tutor</w:t>
      </w:r>
    </w:p>
    <w:p w:rsidR="00334440" w:rsidRDefault="00CE4038" w:rsidP="00334440">
      <w:pPr>
        <w:pStyle w:val="ListParagraph"/>
        <w:numPr>
          <w:ilvl w:val="0"/>
          <w:numId w:val="4"/>
        </w:numPr>
        <w:spacing w:after="0"/>
        <w:jc w:val="both"/>
        <w:rPr>
          <w:rFonts w:cstheme="minorHAnsi"/>
        </w:rPr>
      </w:pPr>
      <w:r w:rsidRPr="00334440">
        <w:rPr>
          <w:rFonts w:cstheme="minorHAnsi"/>
        </w:rPr>
        <w:t>Situation where decisive action is taken/incident reports/best interest</w:t>
      </w:r>
      <w:r w:rsidR="00B24105" w:rsidRPr="00334440">
        <w:rPr>
          <w:rFonts w:cstheme="minorHAnsi"/>
        </w:rPr>
        <w:t>s</w:t>
      </w:r>
      <w:r w:rsidRPr="00334440">
        <w:rPr>
          <w:rFonts w:cstheme="minorHAnsi"/>
        </w:rPr>
        <w:t xml:space="preserve"> of student</w:t>
      </w:r>
      <w:r w:rsidR="00B24105" w:rsidRPr="00334440">
        <w:rPr>
          <w:rFonts w:cstheme="minorHAnsi"/>
        </w:rPr>
        <w:t>(</w:t>
      </w:r>
      <w:r w:rsidRPr="00334440">
        <w:rPr>
          <w:rFonts w:cstheme="minorHAnsi"/>
        </w:rPr>
        <w:t>s</w:t>
      </w:r>
      <w:r w:rsidR="00B24105" w:rsidRPr="00334440">
        <w:rPr>
          <w:rFonts w:cstheme="minorHAnsi"/>
        </w:rPr>
        <w:t>)</w:t>
      </w:r>
    </w:p>
    <w:p w:rsidR="00334440" w:rsidRDefault="0099731D" w:rsidP="00334440">
      <w:pPr>
        <w:pStyle w:val="ListParagraph"/>
        <w:numPr>
          <w:ilvl w:val="0"/>
          <w:numId w:val="4"/>
        </w:numPr>
        <w:spacing w:after="0"/>
        <w:jc w:val="both"/>
        <w:rPr>
          <w:rFonts w:cstheme="minorHAnsi"/>
        </w:rPr>
      </w:pPr>
      <w:r w:rsidRPr="00334440">
        <w:rPr>
          <w:rFonts w:cstheme="minorHAnsi"/>
        </w:rPr>
        <w:t>Lesson observations</w:t>
      </w:r>
    </w:p>
    <w:p w:rsidR="00334440" w:rsidRDefault="0099731D" w:rsidP="00334440">
      <w:pPr>
        <w:pStyle w:val="ListParagraph"/>
        <w:numPr>
          <w:ilvl w:val="0"/>
          <w:numId w:val="4"/>
        </w:numPr>
        <w:spacing w:after="0"/>
        <w:jc w:val="both"/>
        <w:rPr>
          <w:rFonts w:cstheme="minorHAnsi"/>
        </w:rPr>
      </w:pPr>
      <w:r w:rsidRPr="00334440">
        <w:rPr>
          <w:rFonts w:cstheme="minorHAnsi"/>
        </w:rPr>
        <w:t>Adherence to school behaviour policy</w:t>
      </w:r>
    </w:p>
    <w:p w:rsidR="00334440" w:rsidRPr="005861FA" w:rsidRDefault="0099731D" w:rsidP="005861FA">
      <w:pPr>
        <w:pStyle w:val="ListParagraph"/>
        <w:numPr>
          <w:ilvl w:val="0"/>
          <w:numId w:val="4"/>
        </w:numPr>
        <w:spacing w:after="0"/>
        <w:jc w:val="both"/>
        <w:rPr>
          <w:rFonts w:cstheme="minorHAnsi"/>
        </w:rPr>
      </w:pPr>
      <w:r w:rsidRPr="00334440">
        <w:rPr>
          <w:rFonts w:cstheme="minorHAnsi"/>
        </w:rPr>
        <w:t>Informal mentoring; pupil voice</w:t>
      </w:r>
    </w:p>
    <w:p w:rsidR="00334440" w:rsidRDefault="0099731D" w:rsidP="00334440">
      <w:pPr>
        <w:pStyle w:val="ListParagraph"/>
        <w:numPr>
          <w:ilvl w:val="0"/>
          <w:numId w:val="4"/>
        </w:numPr>
        <w:spacing w:after="0"/>
        <w:jc w:val="both"/>
        <w:rPr>
          <w:rFonts w:cstheme="minorHAnsi"/>
        </w:rPr>
      </w:pPr>
      <w:r w:rsidRPr="00334440">
        <w:rPr>
          <w:rFonts w:cstheme="minorHAnsi"/>
        </w:rPr>
        <w:t>Staff modelling appropriate behaviour and actively promote good behaviour, build relationships and respect</w:t>
      </w:r>
    </w:p>
    <w:p w:rsidR="00334440" w:rsidRDefault="0099731D" w:rsidP="00334440">
      <w:pPr>
        <w:pStyle w:val="ListParagraph"/>
        <w:numPr>
          <w:ilvl w:val="0"/>
          <w:numId w:val="4"/>
        </w:numPr>
        <w:spacing w:after="0"/>
        <w:jc w:val="both"/>
        <w:rPr>
          <w:rFonts w:cstheme="minorHAnsi"/>
        </w:rPr>
      </w:pPr>
      <w:r w:rsidRPr="00334440">
        <w:rPr>
          <w:rFonts w:cstheme="minorHAnsi"/>
        </w:rPr>
        <w:t>Consistency when dealing with poor behaviour</w:t>
      </w:r>
    </w:p>
    <w:p w:rsidR="00334440" w:rsidRDefault="0099731D" w:rsidP="00334440">
      <w:pPr>
        <w:pStyle w:val="ListParagraph"/>
        <w:numPr>
          <w:ilvl w:val="0"/>
          <w:numId w:val="4"/>
        </w:numPr>
        <w:spacing w:after="0"/>
        <w:jc w:val="both"/>
        <w:rPr>
          <w:rFonts w:cstheme="minorHAnsi"/>
        </w:rPr>
      </w:pPr>
      <w:r w:rsidRPr="00334440">
        <w:rPr>
          <w:rFonts w:cstheme="minorHAnsi"/>
        </w:rPr>
        <w:t>Peer mentoring</w:t>
      </w:r>
    </w:p>
    <w:p w:rsidR="00334440" w:rsidRDefault="0099731D" w:rsidP="00334440">
      <w:pPr>
        <w:pStyle w:val="ListParagraph"/>
        <w:numPr>
          <w:ilvl w:val="0"/>
          <w:numId w:val="4"/>
        </w:numPr>
        <w:spacing w:after="0"/>
        <w:jc w:val="both"/>
        <w:rPr>
          <w:rFonts w:cstheme="minorHAnsi"/>
        </w:rPr>
      </w:pPr>
      <w:r w:rsidRPr="00334440">
        <w:rPr>
          <w:rFonts w:cstheme="minorHAnsi"/>
        </w:rPr>
        <w:t>Restorative justice meeting</w:t>
      </w:r>
    </w:p>
    <w:p w:rsidR="00CE4038" w:rsidRPr="00334440" w:rsidRDefault="00CE4038" w:rsidP="00334440">
      <w:pPr>
        <w:pStyle w:val="ListParagraph"/>
        <w:numPr>
          <w:ilvl w:val="0"/>
          <w:numId w:val="4"/>
        </w:numPr>
        <w:spacing w:after="0"/>
        <w:jc w:val="both"/>
        <w:rPr>
          <w:rFonts w:cstheme="minorHAnsi"/>
        </w:rPr>
      </w:pPr>
      <w:r w:rsidRPr="00334440">
        <w:rPr>
          <w:rFonts w:cstheme="minorHAnsi"/>
        </w:rPr>
        <w:t>Working through channels/HoY/HoD</w:t>
      </w:r>
    </w:p>
    <w:p w:rsidR="001656AC" w:rsidRPr="00334440" w:rsidRDefault="001656AC" w:rsidP="00334440">
      <w:pPr>
        <w:spacing w:after="0"/>
      </w:pPr>
    </w:p>
    <w:sectPr w:rsidR="001656AC" w:rsidRPr="00334440" w:rsidSect="003344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75F"/>
    <w:multiLevelType w:val="hybridMultilevel"/>
    <w:tmpl w:val="91B0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056D77"/>
    <w:multiLevelType w:val="hybridMultilevel"/>
    <w:tmpl w:val="716A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7A63F6"/>
    <w:multiLevelType w:val="hybridMultilevel"/>
    <w:tmpl w:val="5548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E91138"/>
    <w:multiLevelType w:val="hybridMultilevel"/>
    <w:tmpl w:val="6614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1D"/>
    <w:rsid w:val="000A7D6B"/>
    <w:rsid w:val="001656AC"/>
    <w:rsid w:val="00334440"/>
    <w:rsid w:val="00346CD3"/>
    <w:rsid w:val="003B778C"/>
    <w:rsid w:val="005861FA"/>
    <w:rsid w:val="00732E9B"/>
    <w:rsid w:val="00845B54"/>
    <w:rsid w:val="0099731D"/>
    <w:rsid w:val="009F7D60"/>
    <w:rsid w:val="00B24105"/>
    <w:rsid w:val="00B51B4F"/>
    <w:rsid w:val="00CC74B0"/>
    <w:rsid w:val="00CE4038"/>
    <w:rsid w:val="00F6661C"/>
    <w:rsid w:val="00FD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9">
    <w:name w:val="p59"/>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0">
    <w:name w:val="p40"/>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5">
    <w:name w:val="ft5"/>
    <w:basedOn w:val="DefaultParagraphFont"/>
    <w:rsid w:val="0099731D"/>
  </w:style>
  <w:style w:type="character" w:customStyle="1" w:styleId="ft6">
    <w:name w:val="ft6"/>
    <w:basedOn w:val="DefaultParagraphFont"/>
    <w:rsid w:val="0099731D"/>
  </w:style>
  <w:style w:type="paragraph" w:customStyle="1" w:styleId="p9">
    <w:name w:val="p9"/>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0">
    <w:name w:val="p60"/>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1">
    <w:name w:val="p61"/>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9">
    <w:name w:val="p39"/>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3">
    <w:name w:val="ft3"/>
    <w:basedOn w:val="DefaultParagraphFont"/>
    <w:rsid w:val="0099731D"/>
  </w:style>
  <w:style w:type="character" w:customStyle="1" w:styleId="ft7">
    <w:name w:val="ft7"/>
    <w:basedOn w:val="DefaultParagraphFont"/>
    <w:rsid w:val="0099731D"/>
  </w:style>
  <w:style w:type="paragraph" w:customStyle="1" w:styleId="p14">
    <w:name w:val="p14"/>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2">
    <w:name w:val="p62"/>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731D"/>
  </w:style>
  <w:style w:type="paragraph" w:customStyle="1" w:styleId="p63">
    <w:name w:val="p63"/>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4">
    <w:name w:val="ft4"/>
    <w:basedOn w:val="DefaultParagraphFont"/>
    <w:rsid w:val="0099731D"/>
  </w:style>
  <w:style w:type="paragraph" w:customStyle="1" w:styleId="p64">
    <w:name w:val="p64"/>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4">
    <w:name w:val="p34"/>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5">
    <w:name w:val="p65"/>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4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9">
    <w:name w:val="p59"/>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0">
    <w:name w:val="p40"/>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5">
    <w:name w:val="ft5"/>
    <w:basedOn w:val="DefaultParagraphFont"/>
    <w:rsid w:val="0099731D"/>
  </w:style>
  <w:style w:type="character" w:customStyle="1" w:styleId="ft6">
    <w:name w:val="ft6"/>
    <w:basedOn w:val="DefaultParagraphFont"/>
    <w:rsid w:val="0099731D"/>
  </w:style>
  <w:style w:type="paragraph" w:customStyle="1" w:styleId="p9">
    <w:name w:val="p9"/>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0">
    <w:name w:val="p60"/>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1">
    <w:name w:val="p61"/>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9">
    <w:name w:val="p39"/>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3">
    <w:name w:val="ft3"/>
    <w:basedOn w:val="DefaultParagraphFont"/>
    <w:rsid w:val="0099731D"/>
  </w:style>
  <w:style w:type="character" w:customStyle="1" w:styleId="ft7">
    <w:name w:val="ft7"/>
    <w:basedOn w:val="DefaultParagraphFont"/>
    <w:rsid w:val="0099731D"/>
  </w:style>
  <w:style w:type="paragraph" w:customStyle="1" w:styleId="p14">
    <w:name w:val="p14"/>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2">
    <w:name w:val="p62"/>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731D"/>
  </w:style>
  <w:style w:type="paragraph" w:customStyle="1" w:styleId="p63">
    <w:name w:val="p63"/>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4">
    <w:name w:val="ft4"/>
    <w:basedOn w:val="DefaultParagraphFont"/>
    <w:rsid w:val="0099731D"/>
  </w:style>
  <w:style w:type="paragraph" w:customStyle="1" w:styleId="p64">
    <w:name w:val="p64"/>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4">
    <w:name w:val="p34"/>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5">
    <w:name w:val="p65"/>
    <w:basedOn w:val="Normal"/>
    <w:rsid w:val="009973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4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FAMILY</cp:lastModifiedBy>
  <cp:revision>3</cp:revision>
  <dcterms:created xsi:type="dcterms:W3CDTF">2013-05-24T15:00:00Z</dcterms:created>
  <dcterms:modified xsi:type="dcterms:W3CDTF">2013-07-06T15:26:00Z</dcterms:modified>
</cp:coreProperties>
</file>